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50B" w:rsidRPr="001F2782" w:rsidRDefault="00D5450B" w:rsidP="00D5450B">
      <w:pPr>
        <w:rPr>
          <w:color w:val="FF0000"/>
        </w:rPr>
      </w:pPr>
    </w:p>
    <w:p w:rsidR="00D5450B" w:rsidRPr="001F2782" w:rsidRDefault="00D5450B" w:rsidP="00D5450B">
      <w:pPr>
        <w:rPr>
          <w:color w:val="FF0000"/>
        </w:rPr>
      </w:pPr>
    </w:p>
    <w:p w:rsidR="00D5450B" w:rsidRPr="001F2782" w:rsidRDefault="00D5450B" w:rsidP="00D5450B">
      <w:pPr>
        <w:ind w:leftChars="50" w:left="105"/>
        <w:jc w:val="center"/>
        <w:rPr>
          <w:color w:val="FF0000"/>
          <w:spacing w:val="90"/>
        </w:rPr>
      </w:pPr>
      <w:r w:rsidRPr="001F2782">
        <w:rPr>
          <w:rFonts w:ascii="方正小标宋简体" w:eastAsia="方正小标宋简体" w:hint="eastAsia"/>
          <w:color w:val="FF0000"/>
          <w:spacing w:val="90"/>
          <w:sz w:val="82"/>
          <w:szCs w:val="72"/>
        </w:rPr>
        <w:t>河海大学部门文件</w:t>
      </w:r>
    </w:p>
    <w:p w:rsidR="00D5450B" w:rsidRPr="001F2782" w:rsidRDefault="00D5450B" w:rsidP="00D5450B">
      <w:pPr>
        <w:jc w:val="center"/>
        <w:rPr>
          <w:rFonts w:ascii="仿宋_GB2312" w:eastAsia="仿宋_GB2312"/>
          <w:bCs/>
          <w:color w:val="FF0000"/>
        </w:rPr>
      </w:pPr>
    </w:p>
    <w:p w:rsidR="00D5450B" w:rsidRPr="009B524D" w:rsidRDefault="00D5450B" w:rsidP="00D5450B">
      <w:pPr>
        <w:jc w:val="center"/>
        <w:rPr>
          <w:rFonts w:ascii="仿宋_GB2312" w:eastAsia="仿宋_GB2312"/>
          <w:bCs/>
          <w:color w:val="FF0000"/>
        </w:rPr>
      </w:pPr>
    </w:p>
    <w:p w:rsidR="00D5450B" w:rsidRPr="00E10898" w:rsidRDefault="00D5450B" w:rsidP="00D5450B">
      <w:pPr>
        <w:jc w:val="center"/>
        <w:rPr>
          <w:rFonts w:ascii="仿宋_GB2312" w:eastAsia="仿宋_GB2312"/>
          <w:bCs/>
          <w:sz w:val="32"/>
          <w:szCs w:val="32"/>
        </w:rPr>
      </w:pPr>
      <w:r w:rsidRPr="00E10898">
        <w:rPr>
          <w:rFonts w:ascii="仿宋_GB2312" w:eastAsia="仿宋_GB2312" w:hint="eastAsia"/>
          <w:bCs/>
          <w:sz w:val="32"/>
          <w:szCs w:val="32"/>
        </w:rPr>
        <w:t>河海党校[2014]</w:t>
      </w:r>
      <w:r>
        <w:rPr>
          <w:rFonts w:ascii="仿宋_GB2312" w:eastAsia="仿宋_GB2312" w:hint="eastAsia"/>
          <w:bCs/>
          <w:sz w:val="32"/>
          <w:szCs w:val="32"/>
        </w:rPr>
        <w:t>3</w:t>
      </w:r>
      <w:r w:rsidRPr="00E10898">
        <w:rPr>
          <w:rFonts w:ascii="仿宋_GB2312" w:eastAsia="仿宋_GB2312" w:hint="eastAsia"/>
          <w:bCs/>
          <w:sz w:val="32"/>
          <w:szCs w:val="32"/>
        </w:rPr>
        <w:t>号</w:t>
      </w:r>
    </w:p>
    <w:p w:rsidR="00D5450B" w:rsidRPr="001F2782" w:rsidRDefault="00D5450B" w:rsidP="00D5450B">
      <w:pPr>
        <w:tabs>
          <w:tab w:val="left" w:pos="2982"/>
        </w:tabs>
        <w:rPr>
          <w:color w:val="FF0000"/>
        </w:rPr>
      </w:pPr>
      <w:r>
        <w:rPr>
          <w:rFonts w:ascii="宋体" w:hAnsi="宋体" w:hint="eastAsia"/>
          <w:color w:val="FF0000"/>
          <w:sz w:val="44"/>
        </w:rPr>
        <w:t>──────────────────</w:t>
      </w:r>
    </w:p>
    <w:p w:rsidR="00947C33" w:rsidRPr="0001210D" w:rsidRDefault="00947C33" w:rsidP="00947C33">
      <w:pPr>
        <w:snapToGrid w:val="0"/>
        <w:spacing w:beforeLines="100" w:before="312" w:afterLines="100" w:after="312"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关于印发《</w:t>
      </w:r>
      <w:r w:rsidRPr="0001210D">
        <w:rPr>
          <w:rFonts w:ascii="方正小标宋简体" w:eastAsia="方正小标宋简体" w:hAnsi="宋体" w:hint="eastAsia"/>
          <w:sz w:val="44"/>
          <w:szCs w:val="44"/>
        </w:rPr>
        <w:t>河海大学党员三级阶梯式培训制度（修订）</w:t>
      </w:r>
      <w:bookmarkStart w:id="0" w:name="_GoBack"/>
      <w:bookmarkEnd w:id="0"/>
      <w:r>
        <w:rPr>
          <w:rFonts w:ascii="方正小标宋简体" w:eastAsia="方正小标宋简体" w:hAnsi="宋体" w:hint="eastAsia"/>
          <w:sz w:val="44"/>
          <w:szCs w:val="44"/>
        </w:rPr>
        <w:t>》的通知</w:t>
      </w:r>
    </w:p>
    <w:p w:rsidR="009A12F4" w:rsidRDefault="009A12F4" w:rsidP="009A12F4">
      <w:pPr>
        <w:widowControl/>
        <w:snapToGrid w:val="0"/>
        <w:spacing w:line="560" w:lineRule="exact"/>
        <w:rPr>
          <w:rFonts w:ascii="仿宋_GB2312" w:eastAsia="仿宋_GB2312" w:hAnsi="宋体" w:cs="宋体"/>
          <w:bCs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bCs/>
          <w:kern w:val="0"/>
          <w:sz w:val="30"/>
          <w:szCs w:val="30"/>
        </w:rPr>
        <w:t>各党委、总支、直属支部：</w:t>
      </w:r>
    </w:p>
    <w:p w:rsidR="00947C33" w:rsidRDefault="00947C33" w:rsidP="00947C33">
      <w:pPr>
        <w:widowControl/>
        <w:snapToGrid w:val="0"/>
        <w:spacing w:line="560" w:lineRule="exact"/>
        <w:ind w:firstLine="600"/>
        <w:rPr>
          <w:rFonts w:ascii="仿宋_GB2312" w:eastAsia="仿宋_GB2312" w:hAnsi="宋体" w:cs="宋体"/>
          <w:bCs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bCs/>
          <w:kern w:val="0"/>
          <w:sz w:val="30"/>
          <w:szCs w:val="30"/>
        </w:rPr>
        <w:t>为进一步提高党员教育培训工作科学化水平，保证发展党员质量，充分发挥党员的先锋模范作用，根据《中国共产党章程》、《中国共产党发展党员工作细则》、《江苏普通高等学校发展党员工作实施细则》等文件规定，结合学校实际，制定</w:t>
      </w:r>
      <w:r w:rsidR="00443548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《</w:t>
      </w:r>
      <w:r w:rsidR="00F9258B" w:rsidRPr="00F9258B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河海大学党员三级阶梯式培训制度（修订）</w:t>
      </w:r>
      <w:r w:rsidR="00443548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》</w:t>
      </w:r>
      <w:r>
        <w:rPr>
          <w:rFonts w:ascii="仿宋_GB2312" w:eastAsia="仿宋_GB2312" w:hAnsi="宋体" w:cs="宋体" w:hint="eastAsia"/>
          <w:bCs/>
          <w:kern w:val="0"/>
          <w:sz w:val="30"/>
          <w:szCs w:val="30"/>
        </w:rPr>
        <w:t>。</w:t>
      </w:r>
      <w:r w:rsidR="00F9258B" w:rsidRPr="00F9258B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现予印发，请遵照执行。</w:t>
      </w:r>
    </w:p>
    <w:p w:rsidR="00C81AD3" w:rsidRDefault="00C81AD3" w:rsidP="00947C33">
      <w:pPr>
        <w:widowControl/>
        <w:snapToGrid w:val="0"/>
        <w:spacing w:line="560" w:lineRule="exact"/>
        <w:ind w:firstLine="600"/>
        <w:rPr>
          <w:rFonts w:ascii="仿宋_GB2312" w:eastAsia="仿宋_GB2312" w:hAnsi="宋体" w:cs="宋体"/>
          <w:bCs/>
          <w:kern w:val="0"/>
          <w:sz w:val="30"/>
          <w:szCs w:val="30"/>
        </w:rPr>
      </w:pPr>
    </w:p>
    <w:p w:rsidR="00C81AD3" w:rsidRDefault="00C81AD3" w:rsidP="00947C33">
      <w:pPr>
        <w:widowControl/>
        <w:snapToGrid w:val="0"/>
        <w:spacing w:line="560" w:lineRule="exact"/>
        <w:ind w:firstLine="600"/>
        <w:rPr>
          <w:rFonts w:ascii="仿宋_GB2312" w:eastAsia="仿宋_GB2312" w:hAnsi="宋体" w:cs="宋体"/>
          <w:bCs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bCs/>
          <w:kern w:val="0"/>
          <w:sz w:val="30"/>
          <w:szCs w:val="30"/>
        </w:rPr>
        <w:t>附件:</w:t>
      </w:r>
      <w:r w:rsidR="00AD5EF7" w:rsidRPr="00AD5EF7">
        <w:rPr>
          <w:rFonts w:hint="eastAsia"/>
        </w:rPr>
        <w:t xml:space="preserve"> </w:t>
      </w:r>
      <w:r w:rsidR="00AD5EF7" w:rsidRPr="00AD5EF7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河海大学党员三级阶梯式培训制度（修订）</w:t>
      </w:r>
    </w:p>
    <w:p w:rsidR="00F9258B" w:rsidRPr="007B65E2" w:rsidRDefault="00F9258B" w:rsidP="00F9258B">
      <w:pPr>
        <w:adjustRightInd w:val="0"/>
        <w:snapToGrid w:val="0"/>
        <w:spacing w:line="560" w:lineRule="exact"/>
        <w:ind w:firstLineChars="200" w:firstLine="420"/>
        <w:rPr>
          <w:rFonts w:ascii="仿宋_GB2312"/>
          <w:szCs w:val="32"/>
        </w:rPr>
      </w:pPr>
    </w:p>
    <w:p w:rsidR="00F9258B" w:rsidRPr="007B65E2" w:rsidRDefault="00F9258B" w:rsidP="00F9258B">
      <w:pPr>
        <w:adjustRightInd w:val="0"/>
        <w:snapToGrid w:val="0"/>
        <w:spacing w:line="560" w:lineRule="exact"/>
        <w:ind w:firstLineChars="200" w:firstLine="420"/>
        <w:rPr>
          <w:rFonts w:ascii="仿宋_GB2312"/>
          <w:szCs w:val="32"/>
        </w:rPr>
      </w:pPr>
    </w:p>
    <w:p w:rsidR="00161682" w:rsidRPr="00617B2E" w:rsidRDefault="00F9258B" w:rsidP="00161682">
      <w:pPr>
        <w:snapToGrid w:val="0"/>
        <w:spacing w:line="560" w:lineRule="exact"/>
        <w:rPr>
          <w:rFonts w:ascii="仿宋_GB2312" w:eastAsia="仿宋_GB2312" w:hAnsi="宋体" w:cs="宋体"/>
          <w:kern w:val="0"/>
          <w:sz w:val="32"/>
          <w:szCs w:val="32"/>
        </w:rPr>
      </w:pPr>
      <w:r w:rsidRPr="007B65E2">
        <w:rPr>
          <w:rFonts w:ascii="仿宋_GB2312" w:hint="eastAsia"/>
          <w:szCs w:val="32"/>
        </w:rPr>
        <w:t xml:space="preserve">                     </w:t>
      </w:r>
      <w:r>
        <w:rPr>
          <w:rFonts w:ascii="仿宋_GB2312" w:hint="eastAsia"/>
          <w:szCs w:val="32"/>
        </w:rPr>
        <w:t xml:space="preserve">  </w:t>
      </w:r>
      <w:r>
        <w:rPr>
          <w:rFonts w:ascii="仿宋_GB2312"/>
          <w:szCs w:val="32"/>
        </w:rPr>
        <w:t xml:space="preserve"> </w:t>
      </w:r>
      <w:r w:rsidR="00161682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                    </w:t>
      </w:r>
      <w:r w:rsidR="00161682" w:rsidRPr="00617B2E">
        <w:rPr>
          <w:rFonts w:ascii="仿宋_GB2312" w:eastAsia="仿宋_GB2312" w:hAnsi="宋体" w:cs="宋体" w:hint="eastAsia"/>
          <w:kern w:val="0"/>
          <w:sz w:val="32"/>
          <w:szCs w:val="32"/>
        </w:rPr>
        <w:t>河海大学党校</w:t>
      </w:r>
    </w:p>
    <w:p w:rsidR="00161682" w:rsidRDefault="00161682" w:rsidP="00161682">
      <w:pPr>
        <w:snapToGrid w:val="0"/>
        <w:spacing w:line="560" w:lineRule="exact"/>
        <w:rPr>
          <w:rFonts w:ascii="仿宋_GB2312" w:eastAsia="仿宋_GB2312" w:hAnsi="宋体" w:cs="宋体"/>
          <w:kern w:val="0"/>
          <w:sz w:val="32"/>
          <w:szCs w:val="32"/>
        </w:rPr>
      </w:pPr>
      <w:r w:rsidRPr="00617B2E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       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                       </w:t>
      </w:r>
      <w:r w:rsidRPr="00617B2E">
        <w:rPr>
          <w:rFonts w:ascii="仿宋_GB2312" w:eastAsia="仿宋_GB2312" w:hAnsi="宋体" w:cs="宋体" w:hint="eastAsia"/>
          <w:kern w:val="0"/>
          <w:sz w:val="32"/>
          <w:szCs w:val="32"/>
        </w:rPr>
        <w:t>2014年1</w:t>
      </w:r>
      <w:r w:rsidR="002D01D1">
        <w:rPr>
          <w:rFonts w:ascii="仿宋_GB2312" w:eastAsia="仿宋_GB2312" w:hAnsi="宋体" w:cs="宋体" w:hint="eastAsia"/>
          <w:kern w:val="0"/>
          <w:sz w:val="32"/>
          <w:szCs w:val="32"/>
        </w:rPr>
        <w:t>1</w:t>
      </w:r>
      <w:r w:rsidRPr="00617B2E">
        <w:rPr>
          <w:rFonts w:ascii="仿宋_GB2312" w:eastAsia="仿宋_GB2312" w:hAnsi="宋体" w:cs="宋体" w:hint="eastAsia"/>
          <w:kern w:val="0"/>
          <w:sz w:val="32"/>
          <w:szCs w:val="32"/>
        </w:rPr>
        <w:t>月</w:t>
      </w:r>
      <w:r w:rsidR="002D01D1">
        <w:rPr>
          <w:rFonts w:ascii="仿宋_GB2312" w:eastAsia="仿宋_GB2312" w:hAnsi="宋体" w:cs="宋体" w:hint="eastAsia"/>
          <w:kern w:val="0"/>
          <w:sz w:val="32"/>
          <w:szCs w:val="32"/>
        </w:rPr>
        <w:t>2</w:t>
      </w:r>
      <w:r w:rsidRPr="00617B2E">
        <w:rPr>
          <w:rFonts w:ascii="仿宋_GB2312" w:eastAsia="仿宋_GB2312" w:hAnsi="宋体" w:cs="宋体" w:hint="eastAsia"/>
          <w:kern w:val="0"/>
          <w:sz w:val="32"/>
          <w:szCs w:val="32"/>
        </w:rPr>
        <w:t>日</w:t>
      </w:r>
    </w:p>
    <w:p w:rsidR="00161682" w:rsidRDefault="00161682" w:rsidP="00161682">
      <w:pPr>
        <w:snapToGrid w:val="0"/>
        <w:spacing w:line="560" w:lineRule="exact"/>
        <w:rPr>
          <w:rFonts w:ascii="仿宋_GB2312" w:eastAsia="仿宋_GB2312" w:hAnsi="宋体" w:cs="宋体"/>
          <w:kern w:val="0"/>
          <w:sz w:val="32"/>
          <w:szCs w:val="32"/>
        </w:rPr>
      </w:pPr>
    </w:p>
    <w:p w:rsidR="00D5450B" w:rsidRPr="00F9258B" w:rsidRDefault="00D5450B" w:rsidP="00D5450B">
      <w:pPr>
        <w:snapToGrid w:val="0"/>
        <w:spacing w:line="560" w:lineRule="exact"/>
        <w:jc w:val="center"/>
        <w:rPr>
          <w:rFonts w:ascii="方正小标宋简体" w:eastAsia="方正小标宋简体" w:hAnsi="华文中宋"/>
          <w:sz w:val="44"/>
          <w:szCs w:val="44"/>
        </w:rPr>
      </w:pPr>
    </w:p>
    <w:p w:rsidR="00D06BFD" w:rsidRPr="00D06BFD" w:rsidRDefault="00D06BFD" w:rsidP="00D06BFD">
      <w:pPr>
        <w:snapToGrid w:val="0"/>
        <w:spacing w:beforeLines="100" w:before="312" w:afterLines="100" w:after="312" w:line="560" w:lineRule="exact"/>
        <w:rPr>
          <w:rFonts w:ascii="仿宋_GB2312" w:eastAsia="仿宋_GB2312" w:hAnsi="宋体"/>
          <w:sz w:val="32"/>
          <w:szCs w:val="32"/>
        </w:rPr>
      </w:pPr>
      <w:r>
        <w:rPr>
          <w:rFonts w:ascii="方正小标宋简体" w:eastAsia="方正小标宋简体" w:hAnsi="宋体"/>
          <w:sz w:val="44"/>
          <w:szCs w:val="44"/>
        </w:rPr>
        <w:br w:type="page"/>
      </w:r>
      <w:r w:rsidRPr="00D06BFD">
        <w:rPr>
          <w:rFonts w:ascii="仿宋_GB2312" w:eastAsia="仿宋_GB2312" w:hAnsi="宋体" w:hint="eastAsia"/>
          <w:sz w:val="32"/>
          <w:szCs w:val="32"/>
        </w:rPr>
        <w:lastRenderedPageBreak/>
        <w:t>附件：</w:t>
      </w:r>
    </w:p>
    <w:p w:rsidR="006327A8" w:rsidRPr="0001210D" w:rsidRDefault="006D09AD" w:rsidP="0001210D">
      <w:pPr>
        <w:snapToGrid w:val="0"/>
        <w:spacing w:beforeLines="100" w:before="312" w:afterLines="100" w:after="312"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  <w:r w:rsidRPr="0001210D">
        <w:rPr>
          <w:rFonts w:ascii="方正小标宋简体" w:eastAsia="方正小标宋简体" w:hAnsi="宋体" w:hint="eastAsia"/>
          <w:sz w:val="44"/>
          <w:szCs w:val="44"/>
        </w:rPr>
        <w:t>河海大学党员三级阶梯式培训制度（修订）</w:t>
      </w:r>
    </w:p>
    <w:p w:rsidR="00762539" w:rsidRPr="005F2349" w:rsidRDefault="00762539" w:rsidP="005F2349">
      <w:pPr>
        <w:widowControl/>
        <w:snapToGrid w:val="0"/>
        <w:spacing w:beforeLines="50" w:before="156" w:afterLines="50" w:after="156" w:line="560" w:lineRule="exact"/>
        <w:jc w:val="center"/>
        <w:rPr>
          <w:rFonts w:ascii="黑体" w:eastAsia="黑体" w:hAnsi="黑体" w:cs="宋体"/>
          <w:bCs/>
          <w:kern w:val="0"/>
          <w:sz w:val="30"/>
          <w:szCs w:val="30"/>
        </w:rPr>
      </w:pPr>
      <w:r w:rsidRPr="005F2349">
        <w:rPr>
          <w:rFonts w:ascii="黑体" w:eastAsia="黑体" w:hAnsi="黑体" w:cs="宋体" w:hint="eastAsia"/>
          <w:bCs/>
          <w:kern w:val="0"/>
          <w:sz w:val="30"/>
          <w:szCs w:val="30"/>
        </w:rPr>
        <w:t>第一章  总  则</w:t>
      </w:r>
    </w:p>
    <w:p w:rsidR="0058211E" w:rsidRDefault="00814DEC" w:rsidP="00A42D30">
      <w:pPr>
        <w:widowControl/>
        <w:snapToGrid w:val="0"/>
        <w:spacing w:line="560" w:lineRule="exact"/>
        <w:ind w:firstLine="600"/>
        <w:rPr>
          <w:rFonts w:ascii="仿宋_GB2312" w:eastAsia="仿宋_GB2312" w:hAnsi="宋体" w:cs="宋体"/>
          <w:bCs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bCs/>
          <w:kern w:val="0"/>
          <w:sz w:val="30"/>
          <w:szCs w:val="30"/>
        </w:rPr>
        <w:t xml:space="preserve">第一条  </w:t>
      </w:r>
      <w:r w:rsidR="0058211E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为进一步提高党员教育培训工作科学化水平，保证</w:t>
      </w:r>
      <w:r w:rsidR="001E31DB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发展</w:t>
      </w:r>
      <w:r w:rsidR="0058211E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党员质量，</w:t>
      </w:r>
      <w:r w:rsidR="003B5F52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充分发挥党员的先锋模范作用，</w:t>
      </w:r>
      <w:r w:rsidR="0058211E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根据《中国共产党章程》、《中国共产党发展党员工作细则》、《江苏普通高等学校发展党员工作实施细则》等文件规定，结合学校实际，制定本制度。</w:t>
      </w:r>
    </w:p>
    <w:p w:rsidR="00A42D30" w:rsidRPr="00A42D30" w:rsidRDefault="00814DEC" w:rsidP="00A42D30">
      <w:pPr>
        <w:widowControl/>
        <w:snapToGrid w:val="0"/>
        <w:spacing w:line="560" w:lineRule="exact"/>
        <w:ind w:firstLine="600"/>
        <w:rPr>
          <w:rFonts w:ascii="仿宋_GB2312" w:eastAsia="仿宋_GB2312" w:hAnsi="宋体" w:cs="宋体"/>
          <w:bCs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bCs/>
          <w:kern w:val="0"/>
          <w:sz w:val="30"/>
          <w:szCs w:val="30"/>
        </w:rPr>
        <w:t xml:space="preserve">第二条  </w:t>
      </w:r>
      <w:r w:rsidR="001E31DB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党员培训工作</w:t>
      </w:r>
      <w:r w:rsidR="00F800C5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应当高举中国特色社会主义伟大旗帜，以邓小平理论、“三个代表”重要思想、科学发展观为指导，认真学习贯彻十八大、十八届三中、四中全会精神和习近平总书记系列重要讲话精神，</w:t>
      </w:r>
      <w:r w:rsidR="001758D0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切实</w:t>
      </w:r>
      <w:r w:rsidR="003B5F52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贯彻执行党的基本理论、基本路线、基本纲领、基本经验、基本要求，</w:t>
      </w:r>
      <w:r w:rsidR="001758D0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围绕学校中心工作，分阶段、分层次、分类别地</w:t>
      </w:r>
      <w:r w:rsidR="001E7BF8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开展</w:t>
      </w:r>
      <w:r w:rsidR="006D09AD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各类</w:t>
      </w:r>
      <w:r w:rsidR="001E7BF8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党员教育培训。</w:t>
      </w:r>
    </w:p>
    <w:p w:rsidR="004C1B06" w:rsidRDefault="00DE764D" w:rsidP="00C0210F">
      <w:pPr>
        <w:snapToGrid w:val="0"/>
        <w:spacing w:line="560" w:lineRule="exact"/>
        <w:ind w:firstLineChars="200" w:firstLine="600"/>
        <w:rPr>
          <w:rFonts w:ascii="仿宋_GB2312" w:eastAsia="仿宋_GB2312" w:hAnsi="宋体" w:cs="宋体"/>
          <w:bCs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bCs/>
          <w:kern w:val="0"/>
          <w:sz w:val="30"/>
          <w:szCs w:val="30"/>
        </w:rPr>
        <w:t xml:space="preserve">第三条  </w:t>
      </w:r>
      <w:r w:rsidR="00AA63BC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党员教育培训以增强党性修养为第一要务，将理想信念教育与实践能力锻炼相结合，引导</w:t>
      </w:r>
      <w:r w:rsidR="001019CD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党员讲党性、重品行、作表率，始终保持共产党员的先进性</w:t>
      </w:r>
      <w:r w:rsidR="00B66B21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、</w:t>
      </w:r>
      <w:r w:rsidR="00C45822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纯洁性</w:t>
      </w:r>
      <w:r w:rsidR="007656C1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，全面提升党员队伍质量</w:t>
      </w:r>
      <w:r w:rsidR="00AA63BC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。</w:t>
      </w:r>
    </w:p>
    <w:p w:rsidR="00C0210F" w:rsidRDefault="00C0210F" w:rsidP="00C0210F">
      <w:pPr>
        <w:snapToGrid w:val="0"/>
        <w:spacing w:line="560" w:lineRule="exact"/>
        <w:ind w:firstLine="600"/>
        <w:rPr>
          <w:rFonts w:ascii="仿宋_GB2312" w:eastAsia="仿宋_GB2312" w:hAnsi="宋体" w:cs="宋体"/>
          <w:bCs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bCs/>
          <w:kern w:val="0"/>
          <w:sz w:val="30"/>
          <w:szCs w:val="30"/>
        </w:rPr>
        <w:t>第四条  党员教育培训的对象包括</w:t>
      </w:r>
      <w:r w:rsidR="00721786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入党申请人、入党积极分子、预备党员、正式党员</w:t>
      </w:r>
      <w:r w:rsidR="001E4A5C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。</w:t>
      </w:r>
    </w:p>
    <w:p w:rsidR="004C1B06" w:rsidRPr="005F2349" w:rsidRDefault="004C1B06" w:rsidP="005F2349">
      <w:pPr>
        <w:snapToGrid w:val="0"/>
        <w:spacing w:beforeLines="50" w:before="156" w:afterLines="50" w:after="156" w:line="560" w:lineRule="exact"/>
        <w:jc w:val="center"/>
        <w:rPr>
          <w:rFonts w:ascii="黑体" w:eastAsia="黑体" w:hAnsi="黑体" w:cs="宋体"/>
          <w:bCs/>
          <w:kern w:val="0"/>
          <w:sz w:val="30"/>
          <w:szCs w:val="30"/>
        </w:rPr>
      </w:pPr>
      <w:r w:rsidRPr="005F2349">
        <w:rPr>
          <w:rFonts w:ascii="黑体" w:eastAsia="黑体" w:hAnsi="黑体" w:cs="宋体" w:hint="eastAsia"/>
          <w:bCs/>
          <w:kern w:val="0"/>
          <w:sz w:val="30"/>
          <w:szCs w:val="30"/>
        </w:rPr>
        <w:t xml:space="preserve">第二章  </w:t>
      </w:r>
      <w:r w:rsidR="005F2349">
        <w:rPr>
          <w:rFonts w:ascii="黑体" w:eastAsia="黑体" w:hAnsi="黑体" w:cs="宋体" w:hint="eastAsia"/>
          <w:bCs/>
          <w:kern w:val="0"/>
          <w:sz w:val="30"/>
          <w:szCs w:val="30"/>
        </w:rPr>
        <w:t>入党</w:t>
      </w:r>
      <w:r w:rsidRPr="005F2349">
        <w:rPr>
          <w:rFonts w:ascii="黑体" w:eastAsia="黑体" w:hAnsi="黑体" w:cs="宋体" w:hint="eastAsia"/>
          <w:bCs/>
          <w:kern w:val="0"/>
          <w:sz w:val="30"/>
          <w:szCs w:val="30"/>
        </w:rPr>
        <w:t>申请人、积极分子</w:t>
      </w:r>
      <w:r w:rsidR="00F3756B" w:rsidRPr="005F2349">
        <w:rPr>
          <w:rFonts w:ascii="黑体" w:eastAsia="黑体" w:hAnsi="黑体" w:cs="宋体" w:hint="eastAsia"/>
          <w:bCs/>
          <w:kern w:val="0"/>
          <w:sz w:val="30"/>
          <w:szCs w:val="30"/>
        </w:rPr>
        <w:t>培训</w:t>
      </w:r>
    </w:p>
    <w:p w:rsidR="00633777" w:rsidRDefault="00C0210F" w:rsidP="0028576E">
      <w:pPr>
        <w:snapToGrid w:val="0"/>
        <w:spacing w:line="560" w:lineRule="exact"/>
        <w:ind w:firstLine="600"/>
        <w:rPr>
          <w:rFonts w:ascii="仿宋_GB2312" w:eastAsia="仿宋_GB2312" w:hAnsi="宋体" w:cs="宋体"/>
          <w:bCs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bCs/>
          <w:kern w:val="0"/>
          <w:sz w:val="30"/>
          <w:szCs w:val="30"/>
        </w:rPr>
        <w:t>第五</w:t>
      </w:r>
      <w:r w:rsidR="00D9043C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条</w:t>
      </w:r>
      <w:r w:rsidR="005F2349">
        <w:rPr>
          <w:rFonts w:ascii="仿宋_GB2312" w:eastAsia="仿宋_GB2312" w:hAnsi="宋体" w:cs="宋体" w:hint="eastAsia"/>
          <w:bCs/>
          <w:kern w:val="0"/>
          <w:sz w:val="30"/>
          <w:szCs w:val="30"/>
        </w:rPr>
        <w:t xml:space="preserve">  </w:t>
      </w:r>
      <w:r w:rsidR="002E515F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入党申请人向工作、学习所在单位党组织提出申</w:t>
      </w:r>
      <w:r w:rsidR="002E515F">
        <w:rPr>
          <w:rFonts w:ascii="仿宋_GB2312" w:eastAsia="仿宋_GB2312" w:hAnsi="宋体" w:cs="宋体" w:hint="eastAsia"/>
          <w:bCs/>
          <w:kern w:val="0"/>
          <w:sz w:val="30"/>
          <w:szCs w:val="30"/>
        </w:rPr>
        <w:lastRenderedPageBreak/>
        <w:t>请，党组织接到申请</w:t>
      </w:r>
      <w:r w:rsidR="004D3F0E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人的入党申请书后在一个月内指派正式党员与其谈话，了解其基本情况，并</w:t>
      </w:r>
      <w:r w:rsidR="008543E1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由分党校</w:t>
      </w:r>
      <w:r w:rsidR="0005144F" w:rsidRPr="0005144F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依托学校党员干部现代远程教育等信息化平台</w:t>
      </w:r>
      <w:r w:rsidR="004D3F0E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组织</w:t>
      </w:r>
      <w:r w:rsidR="00542AEC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入党申请人培训，初步了解党的</w:t>
      </w:r>
      <w:r w:rsidR="00384821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基本理论、基本路线、基本纲领和党的优良传统、优良作风等</w:t>
      </w:r>
      <w:r w:rsidR="00542AEC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，加深对党的认识、信任和热爱</w:t>
      </w:r>
      <w:r w:rsidR="0028576E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。</w:t>
      </w:r>
      <w:r w:rsidR="00633777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入党申请人培训时间不少于</w:t>
      </w:r>
      <w:r w:rsidR="000E3A71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十</w:t>
      </w:r>
      <w:r w:rsidR="00F94116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个</w:t>
      </w:r>
      <w:r w:rsidR="00633777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学时。</w:t>
      </w:r>
    </w:p>
    <w:p w:rsidR="005120BB" w:rsidRDefault="005C5ACF" w:rsidP="001F40DA">
      <w:pPr>
        <w:snapToGrid w:val="0"/>
        <w:spacing w:line="560" w:lineRule="exact"/>
        <w:ind w:firstLine="600"/>
        <w:rPr>
          <w:rFonts w:ascii="仿宋_GB2312" w:eastAsia="仿宋_GB2312" w:hAnsi="宋体" w:cs="宋体"/>
          <w:bCs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bCs/>
          <w:kern w:val="0"/>
          <w:sz w:val="30"/>
          <w:szCs w:val="30"/>
        </w:rPr>
        <w:t>第</w:t>
      </w:r>
      <w:r w:rsidR="00075FDE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六</w:t>
      </w:r>
      <w:r>
        <w:rPr>
          <w:rFonts w:ascii="仿宋_GB2312" w:eastAsia="仿宋_GB2312" w:hAnsi="宋体" w:cs="宋体" w:hint="eastAsia"/>
          <w:bCs/>
          <w:kern w:val="0"/>
          <w:sz w:val="30"/>
          <w:szCs w:val="30"/>
        </w:rPr>
        <w:t xml:space="preserve">条  </w:t>
      </w:r>
      <w:r w:rsidR="003E7DCB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入党申请人被确定为入党积极分子后，党组织应当</w:t>
      </w:r>
      <w:r w:rsidR="006B037E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指定</w:t>
      </w:r>
      <w:r w:rsidR="003E7DCB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一至两名正式党员作为入党积极分子的培养联系人，</w:t>
      </w:r>
      <w:r w:rsidR="003142C9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培养联系人承担部分培训</w:t>
      </w:r>
      <w:r w:rsidR="00403405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职责</w:t>
      </w:r>
      <w:r w:rsidR="003142C9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，</w:t>
      </w:r>
      <w:r w:rsidR="001F40DA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主要任务</w:t>
      </w:r>
      <w:r w:rsidR="00E62825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包括</w:t>
      </w:r>
      <w:r w:rsidR="005120BB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向入党积极分子介绍党的基本知识</w:t>
      </w:r>
      <w:r w:rsidR="00E62825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等</w:t>
      </w:r>
      <w:r w:rsidR="005120BB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。</w:t>
      </w:r>
    </w:p>
    <w:p w:rsidR="00125213" w:rsidRDefault="005120BB" w:rsidP="005B79AB">
      <w:pPr>
        <w:snapToGrid w:val="0"/>
        <w:spacing w:line="560" w:lineRule="exact"/>
        <w:ind w:firstLine="600"/>
        <w:rPr>
          <w:rFonts w:ascii="仿宋_GB2312" w:eastAsia="仿宋_GB2312" w:hAnsi="宋体" w:cs="宋体"/>
          <w:bCs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bCs/>
          <w:kern w:val="0"/>
          <w:sz w:val="30"/>
          <w:szCs w:val="30"/>
        </w:rPr>
        <w:t>第</w:t>
      </w:r>
      <w:r w:rsidR="00075FDE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七</w:t>
      </w:r>
      <w:r>
        <w:rPr>
          <w:rFonts w:ascii="仿宋_GB2312" w:eastAsia="仿宋_GB2312" w:hAnsi="宋体" w:cs="宋体" w:hint="eastAsia"/>
          <w:bCs/>
          <w:kern w:val="0"/>
          <w:sz w:val="30"/>
          <w:szCs w:val="30"/>
        </w:rPr>
        <w:t xml:space="preserve">条  </w:t>
      </w:r>
      <w:r w:rsidR="00E85FCC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入党积极分子培训</w:t>
      </w:r>
      <w:r w:rsidR="00795009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每年举行一次，</w:t>
      </w:r>
      <w:r w:rsidR="004C2EC5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培训的</w:t>
      </w:r>
      <w:r w:rsidR="008F186E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组织</w:t>
      </w:r>
      <w:r w:rsidR="008A06C4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计划</w:t>
      </w:r>
      <w:r w:rsidR="008F186E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、教学安排、结业考核、证书发放等</w:t>
      </w:r>
      <w:r w:rsidR="00E85FCC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由学校党校</w:t>
      </w:r>
      <w:r w:rsidR="008F186E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统一</w:t>
      </w:r>
      <w:r w:rsidR="00C232DE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负责</w:t>
      </w:r>
      <w:r w:rsidR="008F186E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。</w:t>
      </w:r>
    </w:p>
    <w:p w:rsidR="00967562" w:rsidRDefault="00125213" w:rsidP="005B79AB">
      <w:pPr>
        <w:snapToGrid w:val="0"/>
        <w:spacing w:line="560" w:lineRule="exact"/>
        <w:ind w:firstLine="600"/>
        <w:rPr>
          <w:rFonts w:ascii="仿宋_GB2312" w:eastAsia="仿宋_GB2312" w:hAnsi="宋体" w:cs="宋体"/>
          <w:bCs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bCs/>
          <w:kern w:val="0"/>
          <w:sz w:val="30"/>
          <w:szCs w:val="30"/>
        </w:rPr>
        <w:t>第八条  入党积极分子党课由学校党校</w:t>
      </w:r>
      <w:r w:rsidR="00E85FCC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与各分党校共同开展</w:t>
      </w:r>
      <w:r w:rsidR="006125C3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。采取</w:t>
      </w:r>
      <w:r w:rsidR="00AF27C2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邀请</w:t>
      </w:r>
      <w:r w:rsidR="00E032B1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学校领导、马克思主义学院专职教师、校</w:t>
      </w:r>
      <w:r w:rsidR="006125C3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内</w:t>
      </w:r>
      <w:r w:rsidR="00E032B1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外专家等开设</w:t>
      </w:r>
      <w:r w:rsidR="00C94718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专题</w:t>
      </w:r>
      <w:r w:rsidR="00E032B1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党课、组织网上学习、分组讨论、拓展训练</w:t>
      </w:r>
      <w:r w:rsidR="00AF27C2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以及给入党积极分子分配一定社会工作</w:t>
      </w:r>
      <w:r w:rsidR="00E032B1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等</w:t>
      </w:r>
      <w:r w:rsidR="00AF27C2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方法</w:t>
      </w:r>
      <w:r w:rsidR="00E032B1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，</w:t>
      </w:r>
      <w:r w:rsidR="00E50D69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对入党积极分子进行党史与党性教育、党的宗旨与群众路线教育、党的指导思想与中国特色社会主义理论体系教育</w:t>
      </w:r>
      <w:r w:rsidR="00D47F9B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、入党文书写作</w:t>
      </w:r>
      <w:r w:rsidR="00DF6A31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教育</w:t>
      </w:r>
      <w:r w:rsidR="00D47F9B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培训</w:t>
      </w:r>
      <w:r w:rsidR="00E50D69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等，使他们懂得党的组织原则和纪律，懂得党员的义务和权利，</w:t>
      </w:r>
      <w:r w:rsidR="001115C0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明确入党的条件和程序，</w:t>
      </w:r>
      <w:r w:rsidR="00E50D69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帮助他们端正入党动机，确立为共产主义事业奋斗终身的信念。</w:t>
      </w:r>
    </w:p>
    <w:p w:rsidR="00E50D69" w:rsidRDefault="002F31D3" w:rsidP="005B79AB">
      <w:pPr>
        <w:snapToGrid w:val="0"/>
        <w:spacing w:line="560" w:lineRule="exact"/>
        <w:ind w:firstLine="600"/>
        <w:rPr>
          <w:rFonts w:ascii="仿宋_GB2312" w:eastAsia="仿宋_GB2312" w:hAnsi="宋体" w:cs="宋体"/>
          <w:bCs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bCs/>
          <w:kern w:val="0"/>
          <w:sz w:val="30"/>
          <w:szCs w:val="30"/>
        </w:rPr>
        <w:t>入党积极分子</w:t>
      </w:r>
      <w:r w:rsidR="00C0787F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党课</w:t>
      </w:r>
      <w:r w:rsidR="00EC651D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学习</w:t>
      </w:r>
      <w:r w:rsidR="00C0787F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不少于</w:t>
      </w:r>
      <w:r w:rsidR="009237D9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十二</w:t>
      </w:r>
      <w:r w:rsidR="00C0787F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学时，网上学习不少于</w:t>
      </w:r>
      <w:r w:rsidR="009237D9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十五</w:t>
      </w:r>
      <w:r w:rsidR="00AB4F96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学时</w:t>
      </w:r>
      <w:r w:rsidR="003A06EA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。</w:t>
      </w:r>
      <w:r w:rsidR="00AB4F96">
        <w:rPr>
          <w:rFonts w:ascii="仿宋_GB2312" w:eastAsia="仿宋_GB2312" w:hAnsi="宋体" w:cs="宋体" w:hint="eastAsia"/>
          <w:kern w:val="0"/>
          <w:sz w:val="32"/>
          <w:szCs w:val="32"/>
        </w:rPr>
        <w:t>学习</w:t>
      </w:r>
      <w:r w:rsidR="004F3E95">
        <w:rPr>
          <w:rFonts w:ascii="仿宋_GB2312" w:eastAsia="仿宋_GB2312" w:hAnsi="宋体" w:cs="宋体" w:hint="eastAsia"/>
          <w:kern w:val="0"/>
          <w:sz w:val="32"/>
          <w:szCs w:val="32"/>
        </w:rPr>
        <w:t>结束后</w:t>
      </w:r>
      <w:r w:rsidR="003A06EA"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 w:rsidR="004F3E95">
        <w:rPr>
          <w:rFonts w:ascii="仿宋_GB2312" w:eastAsia="仿宋_GB2312" w:hAnsi="宋体" w:cs="宋体" w:hint="eastAsia"/>
          <w:kern w:val="0"/>
          <w:sz w:val="32"/>
          <w:szCs w:val="32"/>
        </w:rPr>
        <w:t>入党积极分子需</w:t>
      </w:r>
      <w:r w:rsidR="008D0D8F">
        <w:rPr>
          <w:rFonts w:ascii="仿宋_GB2312" w:eastAsia="仿宋_GB2312" w:hAnsi="宋体" w:cs="宋体" w:hint="eastAsia"/>
          <w:kern w:val="0"/>
          <w:sz w:val="32"/>
          <w:szCs w:val="32"/>
        </w:rPr>
        <w:t>向所在</w:t>
      </w:r>
      <w:r w:rsidR="00967562">
        <w:rPr>
          <w:rFonts w:ascii="仿宋_GB2312" w:eastAsia="仿宋_GB2312" w:hAnsi="宋体" w:cs="宋体" w:hint="eastAsia"/>
          <w:kern w:val="0"/>
          <w:sz w:val="32"/>
          <w:szCs w:val="32"/>
        </w:rPr>
        <w:t>二级单位</w:t>
      </w:r>
      <w:r w:rsidR="008D0D8F">
        <w:rPr>
          <w:rFonts w:ascii="仿宋_GB2312" w:eastAsia="仿宋_GB2312" w:hAnsi="宋体" w:cs="宋体" w:hint="eastAsia"/>
          <w:kern w:val="0"/>
          <w:sz w:val="32"/>
          <w:szCs w:val="32"/>
        </w:rPr>
        <w:t>党委（总支、直属支部）</w:t>
      </w:r>
      <w:r w:rsidR="006D5339">
        <w:rPr>
          <w:rFonts w:ascii="仿宋_GB2312" w:eastAsia="仿宋_GB2312" w:hAnsi="宋体" w:cs="宋体" w:hint="eastAsia"/>
          <w:kern w:val="0"/>
          <w:sz w:val="32"/>
          <w:szCs w:val="32"/>
        </w:rPr>
        <w:t>提交</w:t>
      </w:r>
      <w:r w:rsidR="00DC140F">
        <w:rPr>
          <w:rFonts w:ascii="仿宋_GB2312" w:eastAsia="仿宋_GB2312" w:hAnsi="宋体" w:cs="宋体" w:hint="eastAsia"/>
          <w:kern w:val="0"/>
          <w:sz w:val="32"/>
          <w:szCs w:val="32"/>
        </w:rPr>
        <w:t>1500字以上的学习体会</w:t>
      </w:r>
      <w:r w:rsidR="007E2338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967562" w:rsidRDefault="00B24CF3" w:rsidP="00C327D9">
      <w:pPr>
        <w:widowControl/>
        <w:snapToGrid w:val="0"/>
        <w:spacing w:line="560" w:lineRule="exact"/>
        <w:ind w:firstLineChars="200" w:firstLine="600"/>
        <w:jc w:val="left"/>
        <w:rPr>
          <w:rFonts w:ascii="仿宋_GB2312" w:eastAsia="仿宋_GB2312" w:hAnsi="宋体" w:cs="宋体"/>
          <w:bCs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bCs/>
          <w:kern w:val="0"/>
          <w:sz w:val="30"/>
          <w:szCs w:val="30"/>
        </w:rPr>
        <w:lastRenderedPageBreak/>
        <w:t>第</w:t>
      </w:r>
      <w:r w:rsidR="00A94B99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九</w:t>
      </w:r>
      <w:r>
        <w:rPr>
          <w:rFonts w:ascii="仿宋_GB2312" w:eastAsia="仿宋_GB2312" w:hAnsi="宋体" w:cs="宋体" w:hint="eastAsia"/>
          <w:bCs/>
          <w:kern w:val="0"/>
          <w:sz w:val="30"/>
          <w:szCs w:val="30"/>
        </w:rPr>
        <w:t>条  入党积极分子通过党校统一考试后，</w:t>
      </w:r>
      <w:r w:rsidR="00F97626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取得党课结业证书。</w:t>
      </w:r>
      <w:r w:rsidR="00371CDC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结业证书</w:t>
      </w:r>
      <w:r w:rsidR="007A049E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作为</w:t>
      </w:r>
      <w:r w:rsidR="00C327D9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入党的重要条件之一，</w:t>
      </w:r>
      <w:r w:rsidR="00371CDC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有效期为四年。参加过外单位基层党委党校培训并取得结业证书的入党积极分子，经二级单位党委（总支、直属支部）认可，在有效期内可不再参加培训。</w:t>
      </w:r>
    </w:p>
    <w:p w:rsidR="00E92470" w:rsidRPr="00276C77" w:rsidRDefault="00E92470" w:rsidP="00B020BF">
      <w:pPr>
        <w:widowControl/>
        <w:snapToGrid w:val="0"/>
        <w:spacing w:beforeLines="50" w:before="156" w:afterLines="50" w:after="156" w:line="560" w:lineRule="exact"/>
        <w:jc w:val="center"/>
        <w:rPr>
          <w:rFonts w:ascii="黑体" w:eastAsia="黑体" w:hAnsi="黑体" w:cs="宋体"/>
          <w:bCs/>
          <w:kern w:val="0"/>
          <w:sz w:val="30"/>
          <w:szCs w:val="30"/>
        </w:rPr>
      </w:pPr>
      <w:r w:rsidRPr="00276C77">
        <w:rPr>
          <w:rFonts w:ascii="黑体" w:eastAsia="黑体" w:hAnsi="黑体" w:cs="宋体" w:hint="eastAsia"/>
          <w:bCs/>
          <w:kern w:val="0"/>
          <w:sz w:val="30"/>
          <w:szCs w:val="30"/>
        </w:rPr>
        <w:t>第三章  发展对象、预备党员培训</w:t>
      </w:r>
    </w:p>
    <w:p w:rsidR="004922E9" w:rsidRDefault="00817E33" w:rsidP="005120BB">
      <w:pPr>
        <w:snapToGrid w:val="0"/>
        <w:spacing w:line="560" w:lineRule="exact"/>
        <w:ind w:firstLine="600"/>
        <w:rPr>
          <w:rFonts w:ascii="仿宋_GB2312" w:eastAsia="仿宋_GB2312" w:hAnsi="宋体" w:cs="宋体"/>
          <w:bCs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bCs/>
          <w:kern w:val="0"/>
          <w:sz w:val="30"/>
          <w:szCs w:val="30"/>
        </w:rPr>
        <w:t>第</w:t>
      </w:r>
      <w:r w:rsidR="00BD4FCF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十</w:t>
      </w:r>
      <w:r>
        <w:rPr>
          <w:rFonts w:ascii="仿宋_GB2312" w:eastAsia="仿宋_GB2312" w:hAnsi="宋体" w:cs="宋体" w:hint="eastAsia"/>
          <w:bCs/>
          <w:kern w:val="0"/>
          <w:sz w:val="30"/>
          <w:szCs w:val="30"/>
        </w:rPr>
        <w:t xml:space="preserve">条  </w:t>
      </w:r>
      <w:r w:rsidR="00AE479A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入党积极分子经过一年以上的培养教育和考察，根据</w:t>
      </w:r>
      <w:r w:rsidR="009F5C12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发展党员工作相关</w:t>
      </w:r>
      <w:r w:rsidR="00AE479A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规定确认为发展对象后，由两名正式党员作为入党介绍人。入党介绍人一般由培养联系人担任，也可由党组织制定。入党介绍人</w:t>
      </w:r>
      <w:r w:rsidR="003142C9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承担部分培训</w:t>
      </w:r>
      <w:r w:rsidR="00403405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职责</w:t>
      </w:r>
      <w:r w:rsidR="007F2651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，</w:t>
      </w:r>
      <w:r w:rsidR="00AE479A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主要任</w:t>
      </w:r>
      <w:r w:rsidR="008559F3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务包括</w:t>
      </w:r>
      <w:r w:rsidR="00AE479A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向发展对象解释党的纲领、章程，说明党的条件、义务和权利</w:t>
      </w:r>
      <w:r w:rsidR="00E62825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等</w:t>
      </w:r>
      <w:r w:rsidR="00AE479A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。</w:t>
      </w:r>
    </w:p>
    <w:p w:rsidR="007F2651" w:rsidRDefault="007F2651" w:rsidP="00517319">
      <w:pPr>
        <w:snapToGrid w:val="0"/>
        <w:spacing w:line="560" w:lineRule="exact"/>
        <w:ind w:firstLine="600"/>
        <w:rPr>
          <w:rFonts w:ascii="仿宋_GB2312" w:eastAsia="仿宋_GB2312" w:hAnsi="宋体" w:cs="宋体"/>
          <w:bCs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bCs/>
          <w:kern w:val="0"/>
          <w:sz w:val="30"/>
          <w:szCs w:val="30"/>
        </w:rPr>
        <w:t>第十</w:t>
      </w:r>
      <w:r w:rsidR="00BD4FCF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一</w:t>
      </w:r>
      <w:r>
        <w:rPr>
          <w:rFonts w:ascii="仿宋_GB2312" w:eastAsia="仿宋_GB2312" w:hAnsi="宋体" w:cs="宋体" w:hint="eastAsia"/>
          <w:bCs/>
          <w:kern w:val="0"/>
          <w:sz w:val="30"/>
          <w:szCs w:val="30"/>
        </w:rPr>
        <w:t xml:space="preserve">条   </w:t>
      </w:r>
      <w:r w:rsidR="00C0787F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各</w:t>
      </w:r>
      <w:r w:rsidR="00A30F1E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分党校</w:t>
      </w:r>
      <w:r w:rsidR="00C0787F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对发展对象应当进行短期培训</w:t>
      </w:r>
      <w:r w:rsidR="00005AD6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，制定培训计划，</w:t>
      </w:r>
      <w:r w:rsidR="00D16B3F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报</w:t>
      </w:r>
      <w:r w:rsidR="00005AD6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党校备案</w:t>
      </w:r>
      <w:r w:rsidR="00C0787F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。</w:t>
      </w:r>
      <w:r w:rsidR="00517319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主要</w:t>
      </w:r>
      <w:r w:rsidR="00DD3CAE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采取专题讲座、个人集中学习、观看影像资料、参加社会实践、小组交流讨论、撰写学习心得等方式</w:t>
      </w:r>
      <w:r w:rsidR="00704EF3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。</w:t>
      </w:r>
      <w:r w:rsidR="00DD3CAE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学习</w:t>
      </w:r>
      <w:r w:rsidR="00704EF3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内容主要包括</w:t>
      </w:r>
      <w:r w:rsidR="00DD3CAE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党章、《关于党内政治生活的若干准则》、国家重大政策、文件、精神等。中央组织部编写的《入党教材》可作为学习辅导材料。</w:t>
      </w:r>
    </w:p>
    <w:p w:rsidR="005E06AE" w:rsidRDefault="005E06AE" w:rsidP="00BD4FCF">
      <w:pPr>
        <w:snapToGrid w:val="0"/>
        <w:spacing w:line="560" w:lineRule="exact"/>
        <w:ind w:firstLine="600"/>
        <w:rPr>
          <w:rFonts w:ascii="仿宋_GB2312" w:eastAsia="仿宋_GB2312" w:hAnsi="宋体" w:cs="宋体"/>
          <w:bCs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bCs/>
          <w:kern w:val="0"/>
          <w:sz w:val="30"/>
          <w:szCs w:val="30"/>
        </w:rPr>
        <w:t>发展对象培训时间一般不少于三天（或不少于二十四个学时）。</w:t>
      </w:r>
      <w:r w:rsidR="00D375DD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未经过培训或培训不合格的，除个别特殊情况外，不能发展入党。</w:t>
      </w:r>
    </w:p>
    <w:p w:rsidR="00D375DD" w:rsidRDefault="00D375DD" w:rsidP="005120BB">
      <w:pPr>
        <w:snapToGrid w:val="0"/>
        <w:spacing w:line="560" w:lineRule="exact"/>
        <w:ind w:firstLine="600"/>
        <w:rPr>
          <w:rFonts w:ascii="仿宋_GB2312" w:eastAsia="仿宋_GB2312" w:hAnsi="宋体" w:cs="宋体"/>
          <w:bCs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bCs/>
          <w:kern w:val="0"/>
          <w:sz w:val="30"/>
          <w:szCs w:val="30"/>
        </w:rPr>
        <w:t>第十</w:t>
      </w:r>
      <w:r w:rsidR="00BD4FCF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二</w:t>
      </w:r>
      <w:r>
        <w:rPr>
          <w:rFonts w:ascii="仿宋_GB2312" w:eastAsia="仿宋_GB2312" w:hAnsi="宋体" w:cs="宋体" w:hint="eastAsia"/>
          <w:bCs/>
          <w:kern w:val="0"/>
          <w:sz w:val="30"/>
          <w:szCs w:val="30"/>
        </w:rPr>
        <w:t xml:space="preserve">条  </w:t>
      </w:r>
      <w:r w:rsidR="002978C7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发展对象被接收为预备党员后，</w:t>
      </w:r>
      <w:r w:rsidR="007702AD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二级单位党委（总支、直属支部）应及时将批准的预备党员编入党支部、党小组。通过党的组织生活和实际工作锻炼，对他们继续进行教育。</w:t>
      </w:r>
    </w:p>
    <w:p w:rsidR="00B92EC8" w:rsidRPr="00B92EC8" w:rsidRDefault="007702AD" w:rsidP="007E7964">
      <w:pPr>
        <w:snapToGrid w:val="0"/>
        <w:spacing w:line="560" w:lineRule="exact"/>
        <w:ind w:firstLine="600"/>
        <w:rPr>
          <w:rFonts w:ascii="仿宋_GB2312" w:eastAsia="仿宋_GB2312" w:hAnsi="宋体" w:cs="宋体"/>
          <w:bCs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bCs/>
          <w:kern w:val="0"/>
          <w:sz w:val="30"/>
          <w:szCs w:val="30"/>
        </w:rPr>
        <w:t>第十三条  各级党组织</w:t>
      </w:r>
      <w:r w:rsidR="00F347DE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主</w:t>
      </w:r>
      <w:r>
        <w:rPr>
          <w:rFonts w:ascii="仿宋_GB2312" w:eastAsia="仿宋_GB2312" w:hAnsi="宋体" w:cs="宋体" w:hint="eastAsia"/>
          <w:bCs/>
          <w:kern w:val="0"/>
          <w:sz w:val="30"/>
          <w:szCs w:val="30"/>
        </w:rPr>
        <w:t>要通过党的组织生活、听取本人汇</w:t>
      </w:r>
      <w:r>
        <w:rPr>
          <w:rFonts w:ascii="仿宋_GB2312" w:eastAsia="仿宋_GB2312" w:hAnsi="宋体" w:cs="宋体" w:hint="eastAsia"/>
          <w:bCs/>
          <w:kern w:val="0"/>
          <w:sz w:val="30"/>
          <w:szCs w:val="30"/>
        </w:rPr>
        <w:lastRenderedPageBreak/>
        <w:t>报、个别谈心、集中培训、实践锻炼、参加入党宣誓仪式等方式，</w:t>
      </w:r>
      <w:r w:rsidR="00356984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进一步加强</w:t>
      </w:r>
      <w:r w:rsidR="000C331F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对</w:t>
      </w:r>
      <w:r w:rsidR="00356984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党的理论知识的系统化教育，</w:t>
      </w:r>
      <w:r w:rsidR="000D5F9E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使预备党员</w:t>
      </w:r>
      <w:r w:rsidR="00D0144C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的</w:t>
      </w:r>
      <w:r w:rsidR="000D5F9E">
        <w:rPr>
          <w:rFonts w:ascii="仿宋_GB2312" w:eastAsia="仿宋_GB2312" w:hAnsi="宋体" w:hint="eastAsia"/>
          <w:sz w:val="30"/>
          <w:szCs w:val="30"/>
        </w:rPr>
        <w:t>理想信念进一步坚定、</w:t>
      </w:r>
      <w:r w:rsidR="001D79ED">
        <w:rPr>
          <w:rFonts w:ascii="仿宋_GB2312" w:eastAsia="仿宋_GB2312" w:hAnsi="宋体" w:hint="eastAsia"/>
          <w:sz w:val="30"/>
          <w:szCs w:val="30"/>
        </w:rPr>
        <w:t>党性观念进一步增强、入党动机进一</w:t>
      </w:r>
      <w:r w:rsidR="00F33162">
        <w:rPr>
          <w:rFonts w:ascii="仿宋_GB2312" w:eastAsia="仿宋_GB2312" w:hAnsi="宋体" w:hint="eastAsia"/>
          <w:sz w:val="30"/>
          <w:szCs w:val="30"/>
        </w:rPr>
        <w:t>步端正。</w:t>
      </w:r>
    </w:p>
    <w:p w:rsidR="007A72A1" w:rsidRDefault="007A72A1" w:rsidP="005120BB">
      <w:pPr>
        <w:snapToGrid w:val="0"/>
        <w:spacing w:line="560" w:lineRule="exact"/>
        <w:ind w:firstLine="600"/>
        <w:rPr>
          <w:rFonts w:ascii="仿宋_GB2312" w:eastAsia="仿宋_GB2312" w:hAnsi="宋体" w:cs="宋体"/>
          <w:bCs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bCs/>
          <w:kern w:val="0"/>
          <w:sz w:val="30"/>
          <w:szCs w:val="30"/>
        </w:rPr>
        <w:t>大学生预备党员每年参加集体教育时间一般不少于十六学时，青年教职工预备党员集体学习时间不少于二十四学时。</w:t>
      </w:r>
      <w:r w:rsidR="003812F3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预备党员在预备期内无故不参加集中培训的，不能批准转正。</w:t>
      </w:r>
    </w:p>
    <w:p w:rsidR="004D7A06" w:rsidRPr="00276C77" w:rsidRDefault="004D7A06" w:rsidP="004D7A06">
      <w:pPr>
        <w:widowControl/>
        <w:snapToGrid w:val="0"/>
        <w:spacing w:beforeLines="50" w:before="156" w:afterLines="50" w:after="156" w:line="560" w:lineRule="exact"/>
        <w:jc w:val="center"/>
        <w:rPr>
          <w:rFonts w:ascii="黑体" w:eastAsia="黑体" w:hAnsi="黑体" w:cs="宋体"/>
          <w:bCs/>
          <w:kern w:val="0"/>
          <w:sz w:val="30"/>
          <w:szCs w:val="30"/>
        </w:rPr>
      </w:pPr>
      <w:r w:rsidRPr="00276C77">
        <w:rPr>
          <w:rFonts w:ascii="黑体" w:eastAsia="黑体" w:hAnsi="黑体" w:cs="宋体" w:hint="eastAsia"/>
          <w:bCs/>
          <w:kern w:val="0"/>
          <w:sz w:val="30"/>
          <w:szCs w:val="30"/>
        </w:rPr>
        <w:t>第</w:t>
      </w:r>
      <w:r>
        <w:rPr>
          <w:rFonts w:ascii="黑体" w:eastAsia="黑体" w:hAnsi="黑体" w:cs="宋体" w:hint="eastAsia"/>
          <w:bCs/>
          <w:kern w:val="0"/>
          <w:sz w:val="30"/>
          <w:szCs w:val="30"/>
        </w:rPr>
        <w:t>四</w:t>
      </w:r>
      <w:r w:rsidRPr="00276C77">
        <w:rPr>
          <w:rFonts w:ascii="黑体" w:eastAsia="黑体" w:hAnsi="黑体" w:cs="宋体" w:hint="eastAsia"/>
          <w:bCs/>
          <w:kern w:val="0"/>
          <w:sz w:val="30"/>
          <w:szCs w:val="30"/>
        </w:rPr>
        <w:t>章</w:t>
      </w:r>
      <w:r>
        <w:rPr>
          <w:rFonts w:ascii="黑体" w:eastAsia="黑体" w:hAnsi="黑体" w:cs="宋体" w:hint="eastAsia"/>
          <w:bCs/>
          <w:kern w:val="0"/>
          <w:sz w:val="30"/>
          <w:szCs w:val="30"/>
        </w:rPr>
        <w:t xml:space="preserve">  正式党员</w:t>
      </w:r>
      <w:r w:rsidRPr="00276C77">
        <w:rPr>
          <w:rFonts w:ascii="黑体" w:eastAsia="黑体" w:hAnsi="黑体" w:cs="宋体" w:hint="eastAsia"/>
          <w:bCs/>
          <w:kern w:val="0"/>
          <w:sz w:val="30"/>
          <w:szCs w:val="30"/>
        </w:rPr>
        <w:t>培训</w:t>
      </w:r>
    </w:p>
    <w:p w:rsidR="004D7A06" w:rsidRPr="004D7A06" w:rsidRDefault="00557088" w:rsidP="00557088">
      <w:pPr>
        <w:snapToGrid w:val="0"/>
        <w:spacing w:line="560" w:lineRule="exact"/>
        <w:rPr>
          <w:rFonts w:ascii="仿宋_GB2312" w:eastAsia="仿宋_GB2312" w:hAnsi="宋体" w:cs="宋体"/>
          <w:bCs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bCs/>
          <w:kern w:val="0"/>
          <w:sz w:val="30"/>
          <w:szCs w:val="30"/>
        </w:rPr>
        <w:t xml:space="preserve">    第十四条  预备党员转正后，培养教育考察的材料应存入本人人事档案。</w:t>
      </w:r>
      <w:r w:rsidR="003F308D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无人事档案的，建立党员档案，由所在二级单位党委（总支、直属支部）保存。</w:t>
      </w:r>
    </w:p>
    <w:p w:rsidR="00FC1403" w:rsidRPr="00FC1971" w:rsidRDefault="00695426" w:rsidP="00FC1971">
      <w:pPr>
        <w:widowControl/>
        <w:snapToGrid w:val="0"/>
        <w:spacing w:line="560" w:lineRule="exact"/>
        <w:ind w:firstLineChars="200" w:firstLine="600"/>
        <w:jc w:val="left"/>
        <w:rPr>
          <w:rFonts w:ascii="仿宋_GB2312" w:eastAsia="仿宋_GB2312" w:hAnsi="宋体" w:cs="宋体"/>
          <w:color w:val="000000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bCs/>
          <w:kern w:val="0"/>
          <w:sz w:val="30"/>
          <w:szCs w:val="30"/>
        </w:rPr>
        <w:t xml:space="preserve">第十五条  </w:t>
      </w:r>
      <w:r w:rsidR="000539CB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正式党员培训</w:t>
      </w:r>
      <w:r w:rsidR="002B3D55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由校院两级党校共同</w:t>
      </w:r>
      <w:r w:rsidR="00365D47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开展</w:t>
      </w:r>
      <w:r w:rsidR="005C6762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，分党校制定培训计划，</w:t>
      </w:r>
      <w:r w:rsidR="00581DE7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报</w:t>
      </w:r>
      <w:r w:rsidR="005C6762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党校备案</w:t>
      </w:r>
      <w:r w:rsidR="002B3D55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。</w:t>
      </w:r>
      <w:r w:rsidR="00DC7EED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培训</w:t>
      </w:r>
      <w:r w:rsidR="000539CB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采取</w:t>
      </w:r>
      <w:r w:rsidR="000539CB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线上与线下相结合的模式。线上培训主要依托</w:t>
      </w:r>
      <w:r w:rsidR="00417B25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学校</w:t>
      </w:r>
      <w:r w:rsidR="000539CB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党员干部现代远程教育等信息化平台</w:t>
      </w:r>
      <w:r w:rsidR="004510B6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，由党校负责组织</w:t>
      </w:r>
      <w:r w:rsidR="009F2F5A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管理</w:t>
      </w:r>
      <w:r w:rsidR="00BD0998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。</w:t>
      </w:r>
      <w:r w:rsidR="000539CB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线下培训主要</w:t>
      </w:r>
      <w:r w:rsidR="00DC28B2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结合</w:t>
      </w:r>
      <w:r w:rsidR="00366371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包括：</w:t>
      </w:r>
      <w:r w:rsidR="007E23CE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党校统一组织“七一”集中党课、老中青党员座谈会、新党员入党宣誓大会等的专题学习；党校建立党建研究课题项目，每年划拨10万元用于党建专题研究；</w:t>
      </w:r>
      <w:r w:rsidR="00366371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分党校采取</w:t>
      </w:r>
      <w:r w:rsidR="00993B61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开设专题党课、马列原著选读</w:t>
      </w:r>
      <w:r w:rsidR="008C2774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、形势政策</w:t>
      </w:r>
      <w:r w:rsidR="005065B8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分析</w:t>
      </w:r>
      <w:r w:rsidR="00993B61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、党性实践体验、主题教育活动</w:t>
      </w:r>
      <w:r w:rsidR="008A0F1E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、</w:t>
      </w:r>
      <w:r w:rsidR="00FA4594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职业技能培训、</w:t>
      </w:r>
      <w:r w:rsidR="00993B61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撰写剖析材料等方式</w:t>
      </w:r>
      <w:r w:rsidR="00BA23C0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进行</w:t>
      </w:r>
      <w:r w:rsidR="00993B61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集中学习；</w:t>
      </w:r>
      <w:r w:rsidR="006F7EB7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基层党</w:t>
      </w:r>
      <w:r w:rsidR="00005084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支部定期组织“三会一课”，召开</w:t>
      </w:r>
      <w:r w:rsidR="004C1DCE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民主生活会，开展民主评议党员活动等日常学习教育活动，</w:t>
      </w:r>
      <w:r w:rsidR="00BE0597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进一步提升党员</w:t>
      </w:r>
      <w:r w:rsidR="00B63516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意识，</w:t>
      </w:r>
      <w:r w:rsidR="00BE0597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发扬优良作风</w:t>
      </w:r>
      <w:r w:rsidR="00B63516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，</w:t>
      </w:r>
      <w:r w:rsidR="00BE0597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提高服务能力，</w:t>
      </w:r>
      <w:r w:rsidR="00B63516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发挥先锋模范作用，</w:t>
      </w:r>
      <w:r w:rsidR="00BE0597">
        <w:rPr>
          <w:rFonts w:ascii="仿宋_GB2312" w:eastAsia="仿宋_GB2312" w:hAnsi="宋体" w:hint="eastAsia"/>
          <w:sz w:val="30"/>
          <w:szCs w:val="30"/>
        </w:rPr>
        <w:t>争做合格共产党员。</w:t>
      </w:r>
    </w:p>
    <w:p w:rsidR="00BB0E95" w:rsidRDefault="00BB0E95" w:rsidP="00695426">
      <w:pPr>
        <w:widowControl/>
        <w:snapToGrid w:val="0"/>
        <w:spacing w:line="560" w:lineRule="exact"/>
        <w:ind w:firstLineChars="200" w:firstLine="600"/>
        <w:jc w:val="left"/>
        <w:rPr>
          <w:rFonts w:ascii="仿宋_GB2312" w:eastAsia="仿宋_GB2312" w:hAnsi="宋体" w:cs="宋体"/>
          <w:bCs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bCs/>
          <w:kern w:val="0"/>
          <w:sz w:val="30"/>
          <w:szCs w:val="30"/>
        </w:rPr>
        <w:t>第十六条  本制度由中共河海大学委员会党校负责解释。</w:t>
      </w:r>
    </w:p>
    <w:p w:rsidR="00BB0E95" w:rsidRDefault="00BB0E95" w:rsidP="00695426">
      <w:pPr>
        <w:widowControl/>
        <w:snapToGrid w:val="0"/>
        <w:spacing w:line="560" w:lineRule="exact"/>
        <w:ind w:firstLineChars="200" w:firstLine="600"/>
        <w:jc w:val="left"/>
        <w:rPr>
          <w:rFonts w:ascii="仿宋_GB2312" w:eastAsia="仿宋_GB2312" w:hAnsi="宋体" w:cs="宋体"/>
          <w:bCs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bCs/>
          <w:kern w:val="0"/>
          <w:sz w:val="30"/>
          <w:szCs w:val="30"/>
        </w:rPr>
        <w:t>第十七条  本制度自发布之日起施行。</w:t>
      </w:r>
    </w:p>
    <w:p w:rsidR="00EB4002" w:rsidRDefault="00EB4002" w:rsidP="00695426">
      <w:pPr>
        <w:widowControl/>
        <w:snapToGrid w:val="0"/>
        <w:spacing w:line="560" w:lineRule="exact"/>
        <w:ind w:firstLineChars="200" w:firstLine="600"/>
        <w:jc w:val="left"/>
        <w:rPr>
          <w:rFonts w:ascii="仿宋_GB2312" w:eastAsia="仿宋_GB2312" w:hAnsi="宋体" w:cs="宋体"/>
          <w:bCs/>
          <w:kern w:val="0"/>
          <w:sz w:val="30"/>
          <w:szCs w:val="30"/>
        </w:rPr>
      </w:pPr>
    </w:p>
    <w:p w:rsidR="00EB4002" w:rsidRDefault="00EB4002" w:rsidP="00695426">
      <w:pPr>
        <w:widowControl/>
        <w:snapToGrid w:val="0"/>
        <w:spacing w:line="560" w:lineRule="exact"/>
        <w:ind w:firstLineChars="200" w:firstLine="600"/>
        <w:jc w:val="left"/>
        <w:rPr>
          <w:rFonts w:ascii="仿宋_GB2312" w:eastAsia="仿宋_GB2312" w:hAnsi="宋体" w:cs="宋体"/>
          <w:bCs/>
          <w:kern w:val="0"/>
          <w:sz w:val="30"/>
          <w:szCs w:val="30"/>
        </w:rPr>
      </w:pPr>
    </w:p>
    <w:p w:rsidR="00EB4002" w:rsidRDefault="00EB4002" w:rsidP="00695426">
      <w:pPr>
        <w:widowControl/>
        <w:snapToGrid w:val="0"/>
        <w:spacing w:line="560" w:lineRule="exact"/>
        <w:ind w:firstLineChars="200" w:firstLine="600"/>
        <w:jc w:val="left"/>
        <w:rPr>
          <w:rFonts w:ascii="仿宋_GB2312" w:eastAsia="仿宋_GB2312" w:hAnsi="宋体" w:cs="宋体"/>
          <w:bCs/>
          <w:kern w:val="0"/>
          <w:sz w:val="30"/>
          <w:szCs w:val="30"/>
        </w:rPr>
      </w:pPr>
    </w:p>
    <w:p w:rsidR="00EB4002" w:rsidRDefault="00EB4002" w:rsidP="00695426">
      <w:pPr>
        <w:widowControl/>
        <w:snapToGrid w:val="0"/>
        <w:spacing w:line="560" w:lineRule="exact"/>
        <w:ind w:firstLineChars="200" w:firstLine="600"/>
        <w:jc w:val="left"/>
        <w:rPr>
          <w:rFonts w:ascii="仿宋_GB2312" w:eastAsia="仿宋_GB2312" w:hAnsi="宋体" w:cs="宋体"/>
          <w:bCs/>
          <w:kern w:val="0"/>
          <w:sz w:val="30"/>
          <w:szCs w:val="30"/>
        </w:rPr>
      </w:pPr>
    </w:p>
    <w:p w:rsidR="00EB4002" w:rsidRDefault="00EB4002" w:rsidP="00695426">
      <w:pPr>
        <w:widowControl/>
        <w:snapToGrid w:val="0"/>
        <w:spacing w:line="560" w:lineRule="exact"/>
        <w:ind w:firstLineChars="200" w:firstLine="600"/>
        <w:jc w:val="left"/>
        <w:rPr>
          <w:rFonts w:ascii="仿宋_GB2312" w:eastAsia="仿宋_GB2312" w:hAnsi="宋体" w:cs="宋体"/>
          <w:bCs/>
          <w:kern w:val="0"/>
          <w:sz w:val="30"/>
          <w:szCs w:val="30"/>
        </w:rPr>
      </w:pPr>
    </w:p>
    <w:p w:rsidR="00EB4002" w:rsidRDefault="00EB4002" w:rsidP="00695426">
      <w:pPr>
        <w:widowControl/>
        <w:snapToGrid w:val="0"/>
        <w:spacing w:line="560" w:lineRule="exact"/>
        <w:ind w:firstLineChars="200" w:firstLine="600"/>
        <w:jc w:val="left"/>
        <w:rPr>
          <w:rFonts w:ascii="仿宋_GB2312" w:eastAsia="仿宋_GB2312" w:hAnsi="宋体" w:cs="宋体"/>
          <w:bCs/>
          <w:kern w:val="0"/>
          <w:sz w:val="30"/>
          <w:szCs w:val="30"/>
        </w:rPr>
      </w:pPr>
    </w:p>
    <w:p w:rsidR="00EB4002" w:rsidRDefault="00EB4002" w:rsidP="00695426">
      <w:pPr>
        <w:widowControl/>
        <w:snapToGrid w:val="0"/>
        <w:spacing w:line="560" w:lineRule="exact"/>
        <w:ind w:firstLineChars="200" w:firstLine="600"/>
        <w:jc w:val="left"/>
        <w:rPr>
          <w:rFonts w:ascii="仿宋_GB2312" w:eastAsia="仿宋_GB2312" w:hAnsi="宋体" w:cs="宋体"/>
          <w:bCs/>
          <w:kern w:val="0"/>
          <w:sz w:val="30"/>
          <w:szCs w:val="30"/>
        </w:rPr>
      </w:pPr>
    </w:p>
    <w:p w:rsidR="00EB4002" w:rsidRDefault="00EB4002" w:rsidP="00695426">
      <w:pPr>
        <w:widowControl/>
        <w:snapToGrid w:val="0"/>
        <w:spacing w:line="560" w:lineRule="exact"/>
        <w:ind w:firstLineChars="200" w:firstLine="600"/>
        <w:jc w:val="left"/>
        <w:rPr>
          <w:rFonts w:ascii="仿宋_GB2312" w:eastAsia="仿宋_GB2312" w:hAnsi="宋体" w:cs="宋体"/>
          <w:bCs/>
          <w:kern w:val="0"/>
          <w:sz w:val="30"/>
          <w:szCs w:val="30"/>
        </w:rPr>
      </w:pPr>
    </w:p>
    <w:p w:rsidR="00EB4002" w:rsidRDefault="00EB4002" w:rsidP="00695426">
      <w:pPr>
        <w:widowControl/>
        <w:snapToGrid w:val="0"/>
        <w:spacing w:line="560" w:lineRule="exact"/>
        <w:ind w:firstLineChars="200" w:firstLine="600"/>
        <w:jc w:val="left"/>
        <w:rPr>
          <w:rFonts w:ascii="仿宋_GB2312" w:eastAsia="仿宋_GB2312" w:hAnsi="宋体" w:cs="宋体"/>
          <w:bCs/>
          <w:kern w:val="0"/>
          <w:sz w:val="30"/>
          <w:szCs w:val="30"/>
        </w:rPr>
      </w:pPr>
    </w:p>
    <w:p w:rsidR="00EB4002" w:rsidRDefault="00EB4002" w:rsidP="00695426">
      <w:pPr>
        <w:widowControl/>
        <w:snapToGrid w:val="0"/>
        <w:spacing w:line="560" w:lineRule="exact"/>
        <w:ind w:firstLineChars="200" w:firstLine="600"/>
        <w:jc w:val="left"/>
        <w:rPr>
          <w:rFonts w:ascii="仿宋_GB2312" w:eastAsia="仿宋_GB2312" w:hAnsi="宋体" w:cs="宋体"/>
          <w:bCs/>
          <w:kern w:val="0"/>
          <w:sz w:val="30"/>
          <w:szCs w:val="30"/>
        </w:rPr>
      </w:pPr>
    </w:p>
    <w:p w:rsidR="00EB4002" w:rsidRDefault="00EB4002" w:rsidP="00695426">
      <w:pPr>
        <w:widowControl/>
        <w:snapToGrid w:val="0"/>
        <w:spacing w:line="560" w:lineRule="exact"/>
        <w:ind w:firstLineChars="200" w:firstLine="600"/>
        <w:jc w:val="left"/>
        <w:rPr>
          <w:rFonts w:ascii="仿宋_GB2312" w:eastAsia="仿宋_GB2312" w:hAnsi="宋体" w:cs="宋体"/>
          <w:bCs/>
          <w:kern w:val="0"/>
          <w:sz w:val="30"/>
          <w:szCs w:val="30"/>
        </w:rPr>
      </w:pPr>
    </w:p>
    <w:p w:rsidR="00EB4002" w:rsidRDefault="00EB4002" w:rsidP="00695426">
      <w:pPr>
        <w:widowControl/>
        <w:snapToGrid w:val="0"/>
        <w:spacing w:line="560" w:lineRule="exact"/>
        <w:ind w:firstLineChars="200" w:firstLine="600"/>
        <w:jc w:val="left"/>
        <w:rPr>
          <w:rFonts w:ascii="仿宋_GB2312" w:eastAsia="仿宋_GB2312" w:hAnsi="宋体" w:cs="宋体"/>
          <w:bCs/>
          <w:kern w:val="0"/>
          <w:sz w:val="30"/>
          <w:szCs w:val="30"/>
        </w:rPr>
      </w:pPr>
    </w:p>
    <w:p w:rsidR="00EB4002" w:rsidRDefault="00EB4002" w:rsidP="00695426">
      <w:pPr>
        <w:widowControl/>
        <w:snapToGrid w:val="0"/>
        <w:spacing w:line="560" w:lineRule="exact"/>
        <w:ind w:firstLineChars="200" w:firstLine="600"/>
        <w:jc w:val="left"/>
        <w:rPr>
          <w:rFonts w:ascii="仿宋_GB2312" w:eastAsia="仿宋_GB2312" w:hAnsi="宋体" w:cs="宋体"/>
          <w:bCs/>
          <w:kern w:val="0"/>
          <w:sz w:val="30"/>
          <w:szCs w:val="30"/>
        </w:rPr>
      </w:pPr>
    </w:p>
    <w:p w:rsidR="00EB4002" w:rsidRDefault="00EB4002" w:rsidP="00695426">
      <w:pPr>
        <w:widowControl/>
        <w:snapToGrid w:val="0"/>
        <w:spacing w:line="560" w:lineRule="exact"/>
        <w:ind w:firstLineChars="200" w:firstLine="600"/>
        <w:jc w:val="left"/>
        <w:rPr>
          <w:rFonts w:ascii="仿宋_GB2312" w:eastAsia="仿宋_GB2312" w:hAnsi="宋体" w:cs="宋体"/>
          <w:bCs/>
          <w:kern w:val="0"/>
          <w:sz w:val="30"/>
          <w:szCs w:val="30"/>
        </w:rPr>
      </w:pPr>
    </w:p>
    <w:p w:rsidR="00EB4002" w:rsidRDefault="00EB4002" w:rsidP="00695426">
      <w:pPr>
        <w:widowControl/>
        <w:snapToGrid w:val="0"/>
        <w:spacing w:line="560" w:lineRule="exact"/>
        <w:ind w:firstLineChars="200" w:firstLine="600"/>
        <w:jc w:val="left"/>
        <w:rPr>
          <w:rFonts w:ascii="仿宋_GB2312" w:eastAsia="仿宋_GB2312" w:hAnsi="宋体" w:cs="宋体"/>
          <w:bCs/>
          <w:kern w:val="0"/>
          <w:sz w:val="30"/>
          <w:szCs w:val="30"/>
        </w:rPr>
      </w:pPr>
    </w:p>
    <w:p w:rsidR="00EB4002" w:rsidRDefault="00EB4002" w:rsidP="00695426">
      <w:pPr>
        <w:widowControl/>
        <w:snapToGrid w:val="0"/>
        <w:spacing w:line="560" w:lineRule="exact"/>
        <w:ind w:firstLineChars="200" w:firstLine="600"/>
        <w:jc w:val="left"/>
        <w:rPr>
          <w:rFonts w:ascii="仿宋_GB2312" w:eastAsia="仿宋_GB2312" w:hAnsi="宋体" w:cs="宋体"/>
          <w:bCs/>
          <w:kern w:val="0"/>
          <w:sz w:val="30"/>
          <w:szCs w:val="30"/>
        </w:rPr>
      </w:pPr>
    </w:p>
    <w:p w:rsidR="00EB4002" w:rsidRDefault="00EB4002" w:rsidP="00695426">
      <w:pPr>
        <w:widowControl/>
        <w:snapToGrid w:val="0"/>
        <w:spacing w:line="560" w:lineRule="exact"/>
        <w:ind w:firstLineChars="200" w:firstLine="600"/>
        <w:jc w:val="left"/>
        <w:rPr>
          <w:rFonts w:ascii="仿宋_GB2312" w:eastAsia="仿宋_GB2312" w:hAnsi="宋体" w:cs="宋体"/>
          <w:bCs/>
          <w:kern w:val="0"/>
          <w:sz w:val="30"/>
          <w:szCs w:val="30"/>
        </w:rPr>
      </w:pPr>
    </w:p>
    <w:p w:rsidR="00EB4002" w:rsidRDefault="00EB4002" w:rsidP="00695426">
      <w:pPr>
        <w:widowControl/>
        <w:snapToGrid w:val="0"/>
        <w:spacing w:line="560" w:lineRule="exact"/>
        <w:ind w:firstLineChars="200" w:firstLine="600"/>
        <w:jc w:val="left"/>
        <w:rPr>
          <w:rFonts w:ascii="仿宋_GB2312" w:eastAsia="仿宋_GB2312" w:hAnsi="宋体" w:cs="宋体"/>
          <w:bCs/>
          <w:kern w:val="0"/>
          <w:sz w:val="30"/>
          <w:szCs w:val="30"/>
        </w:rPr>
      </w:pPr>
    </w:p>
    <w:p w:rsidR="00EB4002" w:rsidRDefault="00EB4002" w:rsidP="00695426">
      <w:pPr>
        <w:widowControl/>
        <w:snapToGrid w:val="0"/>
        <w:spacing w:line="560" w:lineRule="exact"/>
        <w:ind w:firstLineChars="200" w:firstLine="600"/>
        <w:jc w:val="left"/>
        <w:rPr>
          <w:rFonts w:ascii="仿宋_GB2312" w:eastAsia="仿宋_GB2312" w:hAnsi="宋体" w:cs="宋体"/>
          <w:bCs/>
          <w:kern w:val="0"/>
          <w:sz w:val="30"/>
          <w:szCs w:val="30"/>
        </w:rPr>
      </w:pPr>
    </w:p>
    <w:p w:rsidR="00EB4002" w:rsidRDefault="00EB4002" w:rsidP="00EB4002">
      <w:pPr>
        <w:widowControl/>
        <w:snapToGrid w:val="0"/>
        <w:spacing w:line="560" w:lineRule="exact"/>
        <w:jc w:val="left"/>
        <w:rPr>
          <w:rFonts w:ascii="仿宋_GB2312" w:eastAsia="仿宋_GB2312" w:hAnsi="宋体" w:cs="宋体"/>
          <w:bCs/>
          <w:kern w:val="0"/>
          <w:sz w:val="30"/>
          <w:szCs w:val="30"/>
        </w:rPr>
      </w:pPr>
    </w:p>
    <w:p w:rsidR="00EB4002" w:rsidRDefault="00EB4002" w:rsidP="00EB4002">
      <w:pPr>
        <w:widowControl/>
        <w:snapToGrid w:val="0"/>
        <w:spacing w:line="560" w:lineRule="exact"/>
        <w:jc w:val="left"/>
        <w:rPr>
          <w:rFonts w:ascii="仿宋_GB2312" w:eastAsia="仿宋_GB2312" w:hAnsi="宋体" w:cs="宋体"/>
          <w:bCs/>
          <w:kern w:val="0"/>
          <w:sz w:val="30"/>
          <w:szCs w:val="30"/>
        </w:rPr>
      </w:pPr>
    </w:p>
    <w:p w:rsidR="00EB4002" w:rsidRDefault="00EB4002" w:rsidP="00EB4002">
      <w:pPr>
        <w:widowControl/>
        <w:snapToGrid w:val="0"/>
        <w:spacing w:line="560" w:lineRule="exact"/>
        <w:jc w:val="left"/>
        <w:rPr>
          <w:rFonts w:ascii="仿宋_GB2312" w:eastAsia="仿宋_GB2312" w:hAnsi="宋体" w:cs="宋体"/>
          <w:bCs/>
          <w:kern w:val="0"/>
          <w:sz w:val="30"/>
          <w:szCs w:val="30"/>
        </w:rPr>
      </w:pPr>
    </w:p>
    <w:p w:rsidR="00EB4002" w:rsidRDefault="00EB4002" w:rsidP="00EB4002">
      <w:pPr>
        <w:snapToGrid w:val="0"/>
        <w:spacing w:line="560" w:lineRule="exact"/>
        <w:ind w:firstLineChars="200" w:firstLine="420"/>
        <w:jc w:val="center"/>
        <w:rPr>
          <w:rFonts w:ascii="仿宋_GB2312" w:eastAsia="仿宋_GB2312"/>
        </w:rPr>
      </w:pPr>
    </w:p>
    <w:p w:rsidR="00EB4002" w:rsidRDefault="00EF6766" w:rsidP="00EB4002">
      <w:pPr>
        <w:pBdr>
          <w:top w:val="single" w:sz="12" w:space="2" w:color="auto"/>
        </w:pBdr>
        <w:snapToGrid w:val="0"/>
        <w:ind w:firstLineChars="50" w:firstLine="14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河海大学党校</w:t>
      </w:r>
      <w:r w:rsidR="00EB4002">
        <w:rPr>
          <w:rFonts w:ascii="仿宋_GB2312" w:eastAsia="仿宋_GB2312" w:hint="eastAsia"/>
          <w:sz w:val="28"/>
          <w:szCs w:val="28"/>
        </w:rPr>
        <w:t xml:space="preserve">                   </w:t>
      </w:r>
      <w:r w:rsidR="005037F1">
        <w:rPr>
          <w:rFonts w:ascii="仿宋_GB2312" w:eastAsia="仿宋_GB2312" w:hint="eastAsia"/>
          <w:sz w:val="28"/>
          <w:szCs w:val="28"/>
        </w:rPr>
        <w:t xml:space="preserve">      </w:t>
      </w:r>
      <w:r w:rsidR="00BF56EC">
        <w:rPr>
          <w:rFonts w:ascii="仿宋_GB2312" w:eastAsia="仿宋_GB2312" w:hint="eastAsia"/>
          <w:sz w:val="28"/>
          <w:szCs w:val="28"/>
        </w:rPr>
        <w:t xml:space="preserve"> </w:t>
      </w:r>
      <w:r w:rsidR="00EB4002">
        <w:rPr>
          <w:rFonts w:ascii="仿宋_GB2312" w:eastAsia="仿宋_GB2312" w:hint="eastAsia"/>
          <w:sz w:val="28"/>
          <w:szCs w:val="28"/>
        </w:rPr>
        <w:t>2014年11月2日印发</w:t>
      </w:r>
    </w:p>
    <w:p w:rsidR="00EB4002" w:rsidRPr="00EB4002" w:rsidRDefault="00EB4002" w:rsidP="00E37C1D">
      <w:pPr>
        <w:pBdr>
          <w:top w:val="single" w:sz="8" w:space="2" w:color="auto"/>
          <w:bottom w:val="single" w:sz="12" w:space="1" w:color="auto"/>
        </w:pBdr>
        <w:snapToGrid w:val="0"/>
        <w:ind w:firstLineChars="50" w:firstLine="14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  <w:szCs w:val="28"/>
        </w:rPr>
        <w:t xml:space="preserve">录入：钱心彤                                 </w:t>
      </w:r>
      <w:r>
        <w:rPr>
          <w:rFonts w:ascii="仿宋_GB2312" w:eastAsia="仿宋_GB2312" w:hint="eastAsia"/>
          <w:sz w:val="28"/>
        </w:rPr>
        <w:t xml:space="preserve">校对：王  </w:t>
      </w:r>
      <w:proofErr w:type="gramStart"/>
      <w:r>
        <w:rPr>
          <w:rFonts w:ascii="仿宋_GB2312" w:eastAsia="仿宋_GB2312" w:hint="eastAsia"/>
          <w:sz w:val="28"/>
        </w:rPr>
        <w:t>楠</w:t>
      </w:r>
      <w:proofErr w:type="gramEnd"/>
      <w:r>
        <w:rPr>
          <w:rFonts w:ascii="仿宋_GB2312" w:eastAsia="仿宋_GB2312" w:hint="eastAsia"/>
          <w:sz w:val="28"/>
        </w:rPr>
        <w:t xml:space="preserve"> </w:t>
      </w:r>
    </w:p>
    <w:sectPr w:rsidR="00EB4002" w:rsidRPr="00EB40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5392" w:rsidRDefault="005B5392" w:rsidP="005B5392">
      <w:r>
        <w:separator/>
      </w:r>
    </w:p>
  </w:endnote>
  <w:endnote w:type="continuationSeparator" w:id="0">
    <w:p w:rsidR="005B5392" w:rsidRDefault="005B5392" w:rsidP="005B5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5392" w:rsidRDefault="005B5392" w:rsidP="005B5392">
      <w:r>
        <w:separator/>
      </w:r>
    </w:p>
  </w:footnote>
  <w:footnote w:type="continuationSeparator" w:id="0">
    <w:p w:rsidR="005B5392" w:rsidRDefault="005B5392" w:rsidP="005B53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E1641"/>
    <w:rsid w:val="00003E74"/>
    <w:rsid w:val="00005084"/>
    <w:rsid w:val="00005AD6"/>
    <w:rsid w:val="0001210D"/>
    <w:rsid w:val="00012D24"/>
    <w:rsid w:val="000152B4"/>
    <w:rsid w:val="00017612"/>
    <w:rsid w:val="00025F57"/>
    <w:rsid w:val="000358B2"/>
    <w:rsid w:val="00036580"/>
    <w:rsid w:val="000508CC"/>
    <w:rsid w:val="0005144F"/>
    <w:rsid w:val="00052694"/>
    <w:rsid w:val="00052885"/>
    <w:rsid w:val="000539CB"/>
    <w:rsid w:val="00062DBF"/>
    <w:rsid w:val="00070E26"/>
    <w:rsid w:val="00075FDE"/>
    <w:rsid w:val="0008111D"/>
    <w:rsid w:val="0008403B"/>
    <w:rsid w:val="0008641E"/>
    <w:rsid w:val="0008772A"/>
    <w:rsid w:val="0009091A"/>
    <w:rsid w:val="00092693"/>
    <w:rsid w:val="00093708"/>
    <w:rsid w:val="00094B96"/>
    <w:rsid w:val="000B2850"/>
    <w:rsid w:val="000B30E0"/>
    <w:rsid w:val="000C0685"/>
    <w:rsid w:val="000C1E1C"/>
    <w:rsid w:val="000C331F"/>
    <w:rsid w:val="000C3E26"/>
    <w:rsid w:val="000C564E"/>
    <w:rsid w:val="000C7312"/>
    <w:rsid w:val="000D405C"/>
    <w:rsid w:val="000D41CF"/>
    <w:rsid w:val="000D477F"/>
    <w:rsid w:val="000D5F9E"/>
    <w:rsid w:val="000E0FEE"/>
    <w:rsid w:val="000E37B5"/>
    <w:rsid w:val="000E3A71"/>
    <w:rsid w:val="001019CD"/>
    <w:rsid w:val="001115C0"/>
    <w:rsid w:val="0011228D"/>
    <w:rsid w:val="00112CD7"/>
    <w:rsid w:val="00113C3E"/>
    <w:rsid w:val="00114000"/>
    <w:rsid w:val="00115687"/>
    <w:rsid w:val="00117AE5"/>
    <w:rsid w:val="00125213"/>
    <w:rsid w:val="0012603F"/>
    <w:rsid w:val="00130A84"/>
    <w:rsid w:val="00142F9C"/>
    <w:rsid w:val="0014432F"/>
    <w:rsid w:val="00157424"/>
    <w:rsid w:val="00161682"/>
    <w:rsid w:val="0016268F"/>
    <w:rsid w:val="00162AD7"/>
    <w:rsid w:val="00162ED2"/>
    <w:rsid w:val="0017060B"/>
    <w:rsid w:val="00170843"/>
    <w:rsid w:val="00170AA8"/>
    <w:rsid w:val="001758D0"/>
    <w:rsid w:val="00175F7A"/>
    <w:rsid w:val="001847EC"/>
    <w:rsid w:val="001848A5"/>
    <w:rsid w:val="0019037B"/>
    <w:rsid w:val="001A4889"/>
    <w:rsid w:val="001A52A3"/>
    <w:rsid w:val="001A6500"/>
    <w:rsid w:val="001A6E52"/>
    <w:rsid w:val="001B5A62"/>
    <w:rsid w:val="001B5EFB"/>
    <w:rsid w:val="001C002C"/>
    <w:rsid w:val="001C2380"/>
    <w:rsid w:val="001C4E49"/>
    <w:rsid w:val="001C69AC"/>
    <w:rsid w:val="001C6BDF"/>
    <w:rsid w:val="001D79ED"/>
    <w:rsid w:val="001E1543"/>
    <w:rsid w:val="001E31DB"/>
    <w:rsid w:val="001E3445"/>
    <w:rsid w:val="001E4A5C"/>
    <w:rsid w:val="001E566D"/>
    <w:rsid w:val="001E7BF8"/>
    <w:rsid w:val="001F04BD"/>
    <w:rsid w:val="001F2733"/>
    <w:rsid w:val="001F2845"/>
    <w:rsid w:val="001F40DA"/>
    <w:rsid w:val="001F4F32"/>
    <w:rsid w:val="001F5FFA"/>
    <w:rsid w:val="0020481C"/>
    <w:rsid w:val="00205F9F"/>
    <w:rsid w:val="002146FD"/>
    <w:rsid w:val="00217F1F"/>
    <w:rsid w:val="00244166"/>
    <w:rsid w:val="00244AAF"/>
    <w:rsid w:val="0024683F"/>
    <w:rsid w:val="00246F26"/>
    <w:rsid w:val="0025240B"/>
    <w:rsid w:val="00262CBA"/>
    <w:rsid w:val="002728F0"/>
    <w:rsid w:val="002748AD"/>
    <w:rsid w:val="00275571"/>
    <w:rsid w:val="00275C99"/>
    <w:rsid w:val="00276C77"/>
    <w:rsid w:val="00282A57"/>
    <w:rsid w:val="00283ADF"/>
    <w:rsid w:val="0028576E"/>
    <w:rsid w:val="002978C7"/>
    <w:rsid w:val="002A7766"/>
    <w:rsid w:val="002B0DFD"/>
    <w:rsid w:val="002B1B40"/>
    <w:rsid w:val="002B390A"/>
    <w:rsid w:val="002B3D55"/>
    <w:rsid w:val="002B74E0"/>
    <w:rsid w:val="002B7D81"/>
    <w:rsid w:val="002C3C58"/>
    <w:rsid w:val="002D01D1"/>
    <w:rsid w:val="002D0D44"/>
    <w:rsid w:val="002D13F9"/>
    <w:rsid w:val="002E238E"/>
    <w:rsid w:val="002E2775"/>
    <w:rsid w:val="002E515F"/>
    <w:rsid w:val="002F05D2"/>
    <w:rsid w:val="002F31D3"/>
    <w:rsid w:val="002F3F28"/>
    <w:rsid w:val="002F62CA"/>
    <w:rsid w:val="00300B5B"/>
    <w:rsid w:val="003062EE"/>
    <w:rsid w:val="00310175"/>
    <w:rsid w:val="003111C3"/>
    <w:rsid w:val="003142C9"/>
    <w:rsid w:val="00324073"/>
    <w:rsid w:val="00327B7B"/>
    <w:rsid w:val="003354B0"/>
    <w:rsid w:val="003472BC"/>
    <w:rsid w:val="00356984"/>
    <w:rsid w:val="00365D47"/>
    <w:rsid w:val="00366371"/>
    <w:rsid w:val="003665E1"/>
    <w:rsid w:val="00371CDC"/>
    <w:rsid w:val="003812F3"/>
    <w:rsid w:val="00381B36"/>
    <w:rsid w:val="00382CD8"/>
    <w:rsid w:val="00383C31"/>
    <w:rsid w:val="00384821"/>
    <w:rsid w:val="003902BE"/>
    <w:rsid w:val="00396CA3"/>
    <w:rsid w:val="003A06EA"/>
    <w:rsid w:val="003A0FAA"/>
    <w:rsid w:val="003A141F"/>
    <w:rsid w:val="003A7BF9"/>
    <w:rsid w:val="003B2A39"/>
    <w:rsid w:val="003B42B6"/>
    <w:rsid w:val="003B5F52"/>
    <w:rsid w:val="003B618F"/>
    <w:rsid w:val="003C7084"/>
    <w:rsid w:val="003D1D02"/>
    <w:rsid w:val="003D57D1"/>
    <w:rsid w:val="003E24A8"/>
    <w:rsid w:val="003E4534"/>
    <w:rsid w:val="003E7DCB"/>
    <w:rsid w:val="003F308D"/>
    <w:rsid w:val="003F3EAF"/>
    <w:rsid w:val="003F5913"/>
    <w:rsid w:val="00403405"/>
    <w:rsid w:val="00406305"/>
    <w:rsid w:val="00406728"/>
    <w:rsid w:val="00411150"/>
    <w:rsid w:val="00417B25"/>
    <w:rsid w:val="00420F61"/>
    <w:rsid w:val="00433F56"/>
    <w:rsid w:val="00435B4E"/>
    <w:rsid w:val="00443548"/>
    <w:rsid w:val="004510B6"/>
    <w:rsid w:val="0045279E"/>
    <w:rsid w:val="00457DBB"/>
    <w:rsid w:val="004605B9"/>
    <w:rsid w:val="00460C25"/>
    <w:rsid w:val="0046513E"/>
    <w:rsid w:val="0047000A"/>
    <w:rsid w:val="00475E08"/>
    <w:rsid w:val="00481CBA"/>
    <w:rsid w:val="00482007"/>
    <w:rsid w:val="0049021B"/>
    <w:rsid w:val="004922E9"/>
    <w:rsid w:val="00494C84"/>
    <w:rsid w:val="004A10AF"/>
    <w:rsid w:val="004A6369"/>
    <w:rsid w:val="004B07AA"/>
    <w:rsid w:val="004B099F"/>
    <w:rsid w:val="004B3530"/>
    <w:rsid w:val="004B5D1E"/>
    <w:rsid w:val="004B64F0"/>
    <w:rsid w:val="004B6D22"/>
    <w:rsid w:val="004C1B06"/>
    <w:rsid w:val="004C1DCE"/>
    <w:rsid w:val="004C2EC5"/>
    <w:rsid w:val="004C345A"/>
    <w:rsid w:val="004C49C8"/>
    <w:rsid w:val="004C4D57"/>
    <w:rsid w:val="004C7DA6"/>
    <w:rsid w:val="004D378A"/>
    <w:rsid w:val="004D3F0E"/>
    <w:rsid w:val="004D64A0"/>
    <w:rsid w:val="004D7A06"/>
    <w:rsid w:val="004E0C4B"/>
    <w:rsid w:val="004E1641"/>
    <w:rsid w:val="004E3B1C"/>
    <w:rsid w:val="004E750A"/>
    <w:rsid w:val="004F148F"/>
    <w:rsid w:val="004F3E95"/>
    <w:rsid w:val="004F4748"/>
    <w:rsid w:val="005037F1"/>
    <w:rsid w:val="005065B8"/>
    <w:rsid w:val="005120BB"/>
    <w:rsid w:val="0051447C"/>
    <w:rsid w:val="00515B30"/>
    <w:rsid w:val="00517319"/>
    <w:rsid w:val="00520505"/>
    <w:rsid w:val="00521187"/>
    <w:rsid w:val="00524089"/>
    <w:rsid w:val="0052693E"/>
    <w:rsid w:val="00542AEC"/>
    <w:rsid w:val="00545752"/>
    <w:rsid w:val="00554468"/>
    <w:rsid w:val="00557088"/>
    <w:rsid w:val="005647B8"/>
    <w:rsid w:val="00572764"/>
    <w:rsid w:val="005815F4"/>
    <w:rsid w:val="00581DE7"/>
    <w:rsid w:val="0058211E"/>
    <w:rsid w:val="00584093"/>
    <w:rsid w:val="005841FF"/>
    <w:rsid w:val="00585622"/>
    <w:rsid w:val="00593085"/>
    <w:rsid w:val="00595685"/>
    <w:rsid w:val="00596714"/>
    <w:rsid w:val="005A2983"/>
    <w:rsid w:val="005A31D7"/>
    <w:rsid w:val="005A518E"/>
    <w:rsid w:val="005B2735"/>
    <w:rsid w:val="005B29F8"/>
    <w:rsid w:val="005B4909"/>
    <w:rsid w:val="005B5392"/>
    <w:rsid w:val="005B5CB6"/>
    <w:rsid w:val="005B601F"/>
    <w:rsid w:val="005B66E7"/>
    <w:rsid w:val="005B79AB"/>
    <w:rsid w:val="005C0821"/>
    <w:rsid w:val="005C5ACF"/>
    <w:rsid w:val="005C6762"/>
    <w:rsid w:val="005D1FB1"/>
    <w:rsid w:val="005E018C"/>
    <w:rsid w:val="005E06AE"/>
    <w:rsid w:val="005E4C38"/>
    <w:rsid w:val="005F2349"/>
    <w:rsid w:val="005F4CBA"/>
    <w:rsid w:val="00601BC8"/>
    <w:rsid w:val="00605B53"/>
    <w:rsid w:val="00610C7E"/>
    <w:rsid w:val="006125C3"/>
    <w:rsid w:val="00614336"/>
    <w:rsid w:val="006170AD"/>
    <w:rsid w:val="0062097C"/>
    <w:rsid w:val="00620C8F"/>
    <w:rsid w:val="006243CD"/>
    <w:rsid w:val="00626F6B"/>
    <w:rsid w:val="006327A8"/>
    <w:rsid w:val="00633777"/>
    <w:rsid w:val="00637D59"/>
    <w:rsid w:val="00642E27"/>
    <w:rsid w:val="00653C26"/>
    <w:rsid w:val="006563E8"/>
    <w:rsid w:val="006616F6"/>
    <w:rsid w:val="00665579"/>
    <w:rsid w:val="00666351"/>
    <w:rsid w:val="00671D70"/>
    <w:rsid w:val="006722BC"/>
    <w:rsid w:val="00674C24"/>
    <w:rsid w:val="00674ECA"/>
    <w:rsid w:val="0067665A"/>
    <w:rsid w:val="00677A2F"/>
    <w:rsid w:val="0068010D"/>
    <w:rsid w:val="00682F5E"/>
    <w:rsid w:val="00690A68"/>
    <w:rsid w:val="00690B53"/>
    <w:rsid w:val="00695426"/>
    <w:rsid w:val="006A0D02"/>
    <w:rsid w:val="006B037E"/>
    <w:rsid w:val="006B057B"/>
    <w:rsid w:val="006B18B1"/>
    <w:rsid w:val="006B5C04"/>
    <w:rsid w:val="006C0E8C"/>
    <w:rsid w:val="006C1D5D"/>
    <w:rsid w:val="006D09AD"/>
    <w:rsid w:val="006D18E8"/>
    <w:rsid w:val="006D3721"/>
    <w:rsid w:val="006D5339"/>
    <w:rsid w:val="006E2C56"/>
    <w:rsid w:val="006F3E23"/>
    <w:rsid w:val="006F5F28"/>
    <w:rsid w:val="006F7EB7"/>
    <w:rsid w:val="00704EF3"/>
    <w:rsid w:val="00714D30"/>
    <w:rsid w:val="00716242"/>
    <w:rsid w:val="00716E52"/>
    <w:rsid w:val="00717820"/>
    <w:rsid w:val="00721786"/>
    <w:rsid w:val="00723C74"/>
    <w:rsid w:val="00730472"/>
    <w:rsid w:val="00731B42"/>
    <w:rsid w:val="007400F0"/>
    <w:rsid w:val="00744ABC"/>
    <w:rsid w:val="007460C7"/>
    <w:rsid w:val="00755A24"/>
    <w:rsid w:val="00761029"/>
    <w:rsid w:val="00762539"/>
    <w:rsid w:val="0076328F"/>
    <w:rsid w:val="007656C1"/>
    <w:rsid w:val="007702AD"/>
    <w:rsid w:val="0077408B"/>
    <w:rsid w:val="00783497"/>
    <w:rsid w:val="00791324"/>
    <w:rsid w:val="0079459D"/>
    <w:rsid w:val="00795009"/>
    <w:rsid w:val="00795524"/>
    <w:rsid w:val="00797F9B"/>
    <w:rsid w:val="007A049E"/>
    <w:rsid w:val="007A72A1"/>
    <w:rsid w:val="007B11F4"/>
    <w:rsid w:val="007B1EC4"/>
    <w:rsid w:val="007B63C7"/>
    <w:rsid w:val="007C3A20"/>
    <w:rsid w:val="007C3B2F"/>
    <w:rsid w:val="007C3C0B"/>
    <w:rsid w:val="007C533E"/>
    <w:rsid w:val="007C6FC7"/>
    <w:rsid w:val="007C7FC3"/>
    <w:rsid w:val="007D1D74"/>
    <w:rsid w:val="007E2338"/>
    <w:rsid w:val="007E23CE"/>
    <w:rsid w:val="007E7964"/>
    <w:rsid w:val="007F2651"/>
    <w:rsid w:val="007F6578"/>
    <w:rsid w:val="008004D7"/>
    <w:rsid w:val="00805379"/>
    <w:rsid w:val="008059CB"/>
    <w:rsid w:val="008108F5"/>
    <w:rsid w:val="00814DEC"/>
    <w:rsid w:val="0081553A"/>
    <w:rsid w:val="00817E33"/>
    <w:rsid w:val="0082511D"/>
    <w:rsid w:val="0082676A"/>
    <w:rsid w:val="00827CD3"/>
    <w:rsid w:val="0083075C"/>
    <w:rsid w:val="00837A7D"/>
    <w:rsid w:val="00851841"/>
    <w:rsid w:val="008543E1"/>
    <w:rsid w:val="008559F3"/>
    <w:rsid w:val="00864664"/>
    <w:rsid w:val="00865C4C"/>
    <w:rsid w:val="00866AAD"/>
    <w:rsid w:val="00866BF1"/>
    <w:rsid w:val="0087223E"/>
    <w:rsid w:val="00881FE0"/>
    <w:rsid w:val="00883D7D"/>
    <w:rsid w:val="00886FDF"/>
    <w:rsid w:val="00887AAE"/>
    <w:rsid w:val="00894003"/>
    <w:rsid w:val="008A06C4"/>
    <w:rsid w:val="008A082A"/>
    <w:rsid w:val="008A0F1E"/>
    <w:rsid w:val="008B7336"/>
    <w:rsid w:val="008B7342"/>
    <w:rsid w:val="008C1485"/>
    <w:rsid w:val="008C1692"/>
    <w:rsid w:val="008C2774"/>
    <w:rsid w:val="008C6E00"/>
    <w:rsid w:val="008D0D8F"/>
    <w:rsid w:val="008E0694"/>
    <w:rsid w:val="008E1BF5"/>
    <w:rsid w:val="008F186E"/>
    <w:rsid w:val="008F6B4D"/>
    <w:rsid w:val="00905BD8"/>
    <w:rsid w:val="00907F2A"/>
    <w:rsid w:val="009237D9"/>
    <w:rsid w:val="009324E5"/>
    <w:rsid w:val="0094728B"/>
    <w:rsid w:val="00947C33"/>
    <w:rsid w:val="0095566F"/>
    <w:rsid w:val="00956075"/>
    <w:rsid w:val="00964025"/>
    <w:rsid w:val="0096610B"/>
    <w:rsid w:val="00966573"/>
    <w:rsid w:val="00966B36"/>
    <w:rsid w:val="00966E99"/>
    <w:rsid w:val="00967562"/>
    <w:rsid w:val="0097632C"/>
    <w:rsid w:val="0098103A"/>
    <w:rsid w:val="00991C0C"/>
    <w:rsid w:val="00993B61"/>
    <w:rsid w:val="00995479"/>
    <w:rsid w:val="009A12F4"/>
    <w:rsid w:val="009A1D8B"/>
    <w:rsid w:val="009A34C4"/>
    <w:rsid w:val="009A67A6"/>
    <w:rsid w:val="009B0B0C"/>
    <w:rsid w:val="009B29F2"/>
    <w:rsid w:val="009B3956"/>
    <w:rsid w:val="009B3D51"/>
    <w:rsid w:val="009C12B8"/>
    <w:rsid w:val="009C7BB5"/>
    <w:rsid w:val="009D0001"/>
    <w:rsid w:val="009D5EBC"/>
    <w:rsid w:val="009D7C4A"/>
    <w:rsid w:val="009E7037"/>
    <w:rsid w:val="009F18CA"/>
    <w:rsid w:val="009F21BF"/>
    <w:rsid w:val="009F2F5A"/>
    <w:rsid w:val="009F4A5D"/>
    <w:rsid w:val="009F5C12"/>
    <w:rsid w:val="00A124FB"/>
    <w:rsid w:val="00A20796"/>
    <w:rsid w:val="00A208B8"/>
    <w:rsid w:val="00A2103D"/>
    <w:rsid w:val="00A26B90"/>
    <w:rsid w:val="00A30F1E"/>
    <w:rsid w:val="00A365C3"/>
    <w:rsid w:val="00A42D30"/>
    <w:rsid w:val="00A45241"/>
    <w:rsid w:val="00A531FF"/>
    <w:rsid w:val="00A54222"/>
    <w:rsid w:val="00A6645D"/>
    <w:rsid w:val="00A70E8A"/>
    <w:rsid w:val="00A73482"/>
    <w:rsid w:val="00A73A12"/>
    <w:rsid w:val="00A9288C"/>
    <w:rsid w:val="00A92A83"/>
    <w:rsid w:val="00A94B99"/>
    <w:rsid w:val="00AA175D"/>
    <w:rsid w:val="00AA4091"/>
    <w:rsid w:val="00AA63BC"/>
    <w:rsid w:val="00AA6B01"/>
    <w:rsid w:val="00AA7ADA"/>
    <w:rsid w:val="00AA7DBB"/>
    <w:rsid w:val="00AB4F96"/>
    <w:rsid w:val="00AB6AC3"/>
    <w:rsid w:val="00AC0681"/>
    <w:rsid w:val="00AC5BCC"/>
    <w:rsid w:val="00AC66D6"/>
    <w:rsid w:val="00AD5EF7"/>
    <w:rsid w:val="00AE1F07"/>
    <w:rsid w:val="00AE479A"/>
    <w:rsid w:val="00AE5714"/>
    <w:rsid w:val="00AF27C2"/>
    <w:rsid w:val="00AF3E0B"/>
    <w:rsid w:val="00AF69BF"/>
    <w:rsid w:val="00B020BF"/>
    <w:rsid w:val="00B05348"/>
    <w:rsid w:val="00B054AC"/>
    <w:rsid w:val="00B060C3"/>
    <w:rsid w:val="00B0622A"/>
    <w:rsid w:val="00B062D1"/>
    <w:rsid w:val="00B11D14"/>
    <w:rsid w:val="00B13C0F"/>
    <w:rsid w:val="00B17870"/>
    <w:rsid w:val="00B24CF3"/>
    <w:rsid w:val="00B26BD0"/>
    <w:rsid w:val="00B271B3"/>
    <w:rsid w:val="00B31C6A"/>
    <w:rsid w:val="00B352AA"/>
    <w:rsid w:val="00B37D00"/>
    <w:rsid w:val="00B55031"/>
    <w:rsid w:val="00B561C2"/>
    <w:rsid w:val="00B61337"/>
    <w:rsid w:val="00B61860"/>
    <w:rsid w:val="00B63516"/>
    <w:rsid w:val="00B66B21"/>
    <w:rsid w:val="00B92EC8"/>
    <w:rsid w:val="00B97C14"/>
    <w:rsid w:val="00BA23C0"/>
    <w:rsid w:val="00BA563E"/>
    <w:rsid w:val="00BA6726"/>
    <w:rsid w:val="00BB0BCD"/>
    <w:rsid w:val="00BB0E95"/>
    <w:rsid w:val="00BB507C"/>
    <w:rsid w:val="00BB54A5"/>
    <w:rsid w:val="00BC3B8B"/>
    <w:rsid w:val="00BC6829"/>
    <w:rsid w:val="00BD02EF"/>
    <w:rsid w:val="00BD096F"/>
    <w:rsid w:val="00BD0998"/>
    <w:rsid w:val="00BD2E3D"/>
    <w:rsid w:val="00BD4FCF"/>
    <w:rsid w:val="00BD5DA2"/>
    <w:rsid w:val="00BD6777"/>
    <w:rsid w:val="00BE0597"/>
    <w:rsid w:val="00BE0E0D"/>
    <w:rsid w:val="00BF21C8"/>
    <w:rsid w:val="00BF52C2"/>
    <w:rsid w:val="00BF56EC"/>
    <w:rsid w:val="00BF5CBA"/>
    <w:rsid w:val="00C01EEE"/>
    <w:rsid w:val="00C0210F"/>
    <w:rsid w:val="00C05C44"/>
    <w:rsid w:val="00C0787F"/>
    <w:rsid w:val="00C07DA5"/>
    <w:rsid w:val="00C10524"/>
    <w:rsid w:val="00C132F2"/>
    <w:rsid w:val="00C1480E"/>
    <w:rsid w:val="00C14AE4"/>
    <w:rsid w:val="00C2114D"/>
    <w:rsid w:val="00C22787"/>
    <w:rsid w:val="00C22FF8"/>
    <w:rsid w:val="00C232DE"/>
    <w:rsid w:val="00C23FAE"/>
    <w:rsid w:val="00C31D77"/>
    <w:rsid w:val="00C327D9"/>
    <w:rsid w:val="00C33C67"/>
    <w:rsid w:val="00C45822"/>
    <w:rsid w:val="00C51A2B"/>
    <w:rsid w:val="00C617E9"/>
    <w:rsid w:val="00C75A43"/>
    <w:rsid w:val="00C77C9D"/>
    <w:rsid w:val="00C81AD3"/>
    <w:rsid w:val="00C91A19"/>
    <w:rsid w:val="00C94718"/>
    <w:rsid w:val="00CA420D"/>
    <w:rsid w:val="00CA75CB"/>
    <w:rsid w:val="00CB5219"/>
    <w:rsid w:val="00CB534D"/>
    <w:rsid w:val="00CB71DA"/>
    <w:rsid w:val="00CC55E2"/>
    <w:rsid w:val="00CC68C0"/>
    <w:rsid w:val="00CD4BD8"/>
    <w:rsid w:val="00CF3B45"/>
    <w:rsid w:val="00D00F21"/>
    <w:rsid w:val="00D0144C"/>
    <w:rsid w:val="00D01DC6"/>
    <w:rsid w:val="00D069D8"/>
    <w:rsid w:val="00D06BFD"/>
    <w:rsid w:val="00D16296"/>
    <w:rsid w:val="00D16B3F"/>
    <w:rsid w:val="00D226EE"/>
    <w:rsid w:val="00D24F42"/>
    <w:rsid w:val="00D26AA1"/>
    <w:rsid w:val="00D375DD"/>
    <w:rsid w:val="00D405BC"/>
    <w:rsid w:val="00D47F9B"/>
    <w:rsid w:val="00D5450B"/>
    <w:rsid w:val="00D65F18"/>
    <w:rsid w:val="00D72FD3"/>
    <w:rsid w:val="00D82B94"/>
    <w:rsid w:val="00D84624"/>
    <w:rsid w:val="00D9043C"/>
    <w:rsid w:val="00D919B4"/>
    <w:rsid w:val="00D96133"/>
    <w:rsid w:val="00DB4371"/>
    <w:rsid w:val="00DC1231"/>
    <w:rsid w:val="00DC140F"/>
    <w:rsid w:val="00DC258F"/>
    <w:rsid w:val="00DC28B2"/>
    <w:rsid w:val="00DC3157"/>
    <w:rsid w:val="00DC3F1D"/>
    <w:rsid w:val="00DC738E"/>
    <w:rsid w:val="00DC7EED"/>
    <w:rsid w:val="00DD3CAE"/>
    <w:rsid w:val="00DD6F22"/>
    <w:rsid w:val="00DD7F1C"/>
    <w:rsid w:val="00DE2E79"/>
    <w:rsid w:val="00DE764D"/>
    <w:rsid w:val="00DE782B"/>
    <w:rsid w:val="00DF5A0E"/>
    <w:rsid w:val="00DF6A31"/>
    <w:rsid w:val="00E00EDA"/>
    <w:rsid w:val="00E032B1"/>
    <w:rsid w:val="00E071F0"/>
    <w:rsid w:val="00E10430"/>
    <w:rsid w:val="00E17B6F"/>
    <w:rsid w:val="00E27B26"/>
    <w:rsid w:val="00E303BB"/>
    <w:rsid w:val="00E32024"/>
    <w:rsid w:val="00E357EE"/>
    <w:rsid w:val="00E3644F"/>
    <w:rsid w:val="00E377BF"/>
    <w:rsid w:val="00E37C1D"/>
    <w:rsid w:val="00E42C8B"/>
    <w:rsid w:val="00E469A0"/>
    <w:rsid w:val="00E50A43"/>
    <w:rsid w:val="00E50D69"/>
    <w:rsid w:val="00E51D3F"/>
    <w:rsid w:val="00E53501"/>
    <w:rsid w:val="00E56476"/>
    <w:rsid w:val="00E62825"/>
    <w:rsid w:val="00E62D8D"/>
    <w:rsid w:val="00E62F6C"/>
    <w:rsid w:val="00E640F6"/>
    <w:rsid w:val="00E74903"/>
    <w:rsid w:val="00E74DD2"/>
    <w:rsid w:val="00E8135C"/>
    <w:rsid w:val="00E85FCC"/>
    <w:rsid w:val="00E87973"/>
    <w:rsid w:val="00E917F0"/>
    <w:rsid w:val="00E92470"/>
    <w:rsid w:val="00E9752F"/>
    <w:rsid w:val="00EA7388"/>
    <w:rsid w:val="00EB0BFF"/>
    <w:rsid w:val="00EB4002"/>
    <w:rsid w:val="00EC22D2"/>
    <w:rsid w:val="00EC651D"/>
    <w:rsid w:val="00EC7AF7"/>
    <w:rsid w:val="00ED1634"/>
    <w:rsid w:val="00EF6766"/>
    <w:rsid w:val="00EF6A1C"/>
    <w:rsid w:val="00F012ED"/>
    <w:rsid w:val="00F014BF"/>
    <w:rsid w:val="00F014CE"/>
    <w:rsid w:val="00F02F13"/>
    <w:rsid w:val="00F06B74"/>
    <w:rsid w:val="00F22AFE"/>
    <w:rsid w:val="00F24A86"/>
    <w:rsid w:val="00F33162"/>
    <w:rsid w:val="00F347DE"/>
    <w:rsid w:val="00F36BB9"/>
    <w:rsid w:val="00F36DD9"/>
    <w:rsid w:val="00F3756B"/>
    <w:rsid w:val="00F414E2"/>
    <w:rsid w:val="00F45348"/>
    <w:rsid w:val="00F4745B"/>
    <w:rsid w:val="00F53626"/>
    <w:rsid w:val="00F56B30"/>
    <w:rsid w:val="00F60B03"/>
    <w:rsid w:val="00F6375E"/>
    <w:rsid w:val="00F701ED"/>
    <w:rsid w:val="00F800C5"/>
    <w:rsid w:val="00F81729"/>
    <w:rsid w:val="00F85ACB"/>
    <w:rsid w:val="00F86FEC"/>
    <w:rsid w:val="00F912CD"/>
    <w:rsid w:val="00F9258B"/>
    <w:rsid w:val="00F932A4"/>
    <w:rsid w:val="00F93D72"/>
    <w:rsid w:val="00F94116"/>
    <w:rsid w:val="00F963F8"/>
    <w:rsid w:val="00F97626"/>
    <w:rsid w:val="00FA4594"/>
    <w:rsid w:val="00FB3A2C"/>
    <w:rsid w:val="00FB4CF8"/>
    <w:rsid w:val="00FC1403"/>
    <w:rsid w:val="00FC1971"/>
    <w:rsid w:val="00FD386B"/>
    <w:rsid w:val="00FD52D1"/>
    <w:rsid w:val="00FE033B"/>
    <w:rsid w:val="00FE699F"/>
    <w:rsid w:val="00FE6E60"/>
    <w:rsid w:val="34D2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C33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adjustRightInd w:val="0"/>
      <w:snapToGrid w:val="0"/>
      <w:spacing w:line="560" w:lineRule="exact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Char">
    <w:name w:val="标题 1 Char"/>
    <w:link w:val="1"/>
    <w:uiPriority w:val="9"/>
    <w:rPr>
      <w:rFonts w:ascii="Calibri" w:eastAsia="方正小标宋简体" w:hAnsi="Calibri" w:cs="Times New Roman"/>
      <w:bCs/>
      <w:kern w:val="44"/>
      <w:sz w:val="44"/>
      <w:szCs w:val="44"/>
    </w:rPr>
  </w:style>
  <w:style w:type="character" w:customStyle="1" w:styleId="Char0">
    <w:name w:val="页眉 Char"/>
    <w:link w:val="a4"/>
    <w:uiPriority w:val="99"/>
    <w:semiHidden/>
    <w:rPr>
      <w:sz w:val="18"/>
      <w:szCs w:val="18"/>
    </w:rPr>
  </w:style>
  <w:style w:type="character" w:customStyle="1" w:styleId="Char">
    <w:name w:val="页脚 Char"/>
    <w:link w:val="a3"/>
    <w:uiPriority w:val="99"/>
    <w:semiHidden/>
    <w:rPr>
      <w:sz w:val="18"/>
      <w:szCs w:val="18"/>
    </w:rPr>
  </w:style>
  <w:style w:type="paragraph" w:styleId="a5">
    <w:name w:val="Balloon Text"/>
    <w:basedOn w:val="a"/>
    <w:link w:val="Char1"/>
    <w:semiHidden/>
    <w:unhideWhenUsed/>
    <w:rsid w:val="002B0DFD"/>
    <w:rPr>
      <w:sz w:val="18"/>
      <w:szCs w:val="18"/>
    </w:rPr>
  </w:style>
  <w:style w:type="character" w:customStyle="1" w:styleId="Char1">
    <w:name w:val="批注框文本 Char"/>
    <w:link w:val="a5"/>
    <w:semiHidden/>
    <w:rsid w:val="002B0DFD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410</Words>
  <Characters>2341</Characters>
  <Application>Microsoft Office Word</Application>
  <DocSecurity>0</DocSecurity>
  <Lines>19</Lines>
  <Paragraphs>5</Paragraphs>
  <ScaleCrop>false</ScaleCrop>
  <Company/>
  <LinksUpToDate>false</LinksUpToDate>
  <CharactersWithSpaces>2746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河海大学党员三级阶梯式培训制度（修订）</dc:title>
  <dc:creator>dell</dc:creator>
  <cp:lastModifiedBy>王楠</cp:lastModifiedBy>
  <cp:revision>2</cp:revision>
  <cp:lastPrinted>2016-04-08T06:51:00Z</cp:lastPrinted>
  <dcterms:created xsi:type="dcterms:W3CDTF">2016-04-08T06:51:00Z</dcterms:created>
  <dcterms:modified xsi:type="dcterms:W3CDTF">2016-04-08T06:51:00Z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2052-9.1.0.4866</vt:lpwstr>
  </property>
</Properties>
</file>